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F4" w:rsidRDefault="00E35263" w:rsidP="00BB0D04">
      <w:pPr>
        <w:spacing w:line="240" w:lineRule="auto"/>
        <w:rPr>
          <w:color w:val="000000"/>
          <w:sz w:val="20"/>
        </w:rPr>
      </w:pPr>
      <w:r>
        <w:rPr>
          <w:color w:val="000000"/>
          <w:sz w:val="20"/>
        </w:rPr>
        <w:t>Jon Bakija</w:t>
      </w:r>
      <w:r w:rsidR="002910F4">
        <w:rPr>
          <w:color w:val="000000"/>
          <w:sz w:val="20"/>
        </w:rPr>
        <w:tab/>
      </w:r>
      <w:r w:rsidR="002910F4">
        <w:rPr>
          <w:color w:val="000000"/>
          <w:sz w:val="20"/>
        </w:rPr>
        <w:tab/>
      </w:r>
      <w:r w:rsidR="002910F4">
        <w:rPr>
          <w:color w:val="000000"/>
          <w:sz w:val="20"/>
        </w:rPr>
        <w:tab/>
      </w:r>
      <w:r w:rsidR="002910F4">
        <w:rPr>
          <w:color w:val="000000"/>
          <w:sz w:val="20"/>
        </w:rPr>
        <w:tab/>
      </w:r>
      <w:r w:rsidR="002910F4">
        <w:rPr>
          <w:color w:val="000000"/>
          <w:sz w:val="20"/>
        </w:rPr>
        <w:tab/>
      </w:r>
      <w:r w:rsidR="002910F4">
        <w:rPr>
          <w:color w:val="000000"/>
          <w:sz w:val="20"/>
        </w:rPr>
        <w:tab/>
      </w:r>
      <w:r w:rsidR="002910F4">
        <w:rPr>
          <w:color w:val="000000"/>
          <w:sz w:val="20"/>
        </w:rPr>
        <w:tab/>
      </w:r>
      <w:r w:rsidR="002910F4">
        <w:rPr>
          <w:color w:val="000000"/>
          <w:sz w:val="20"/>
        </w:rPr>
        <w:tab/>
      </w:r>
      <w:r w:rsidR="007255FC">
        <w:rPr>
          <w:color w:val="000000"/>
          <w:sz w:val="20"/>
        </w:rPr>
        <w:tab/>
      </w:r>
      <w:r w:rsidR="00925E87">
        <w:rPr>
          <w:color w:val="000000"/>
          <w:sz w:val="20"/>
        </w:rPr>
        <w:tab/>
      </w:r>
      <w:r w:rsidR="002910F4">
        <w:rPr>
          <w:color w:val="000000"/>
          <w:sz w:val="20"/>
        </w:rPr>
        <w:t>Jim Mahon</w:t>
      </w:r>
    </w:p>
    <w:p w:rsidR="002910F4" w:rsidRDefault="00F72001" w:rsidP="00BB0D04">
      <w:pPr>
        <w:spacing w:line="240" w:lineRule="auto"/>
        <w:rPr>
          <w:color w:val="000000"/>
          <w:sz w:val="20"/>
        </w:rPr>
      </w:pPr>
      <w:r>
        <w:rPr>
          <w:color w:val="000000"/>
          <w:sz w:val="20"/>
        </w:rPr>
        <w:t>S</w:t>
      </w:r>
      <w:r w:rsidR="00E35263">
        <w:rPr>
          <w:color w:val="000000"/>
          <w:sz w:val="20"/>
        </w:rPr>
        <w:t>chapiro 330</w:t>
      </w:r>
      <w:r w:rsidR="002910F4">
        <w:rPr>
          <w:color w:val="000000"/>
          <w:sz w:val="20"/>
        </w:rPr>
        <w:tab/>
      </w:r>
      <w:r w:rsidR="002910F4">
        <w:rPr>
          <w:color w:val="000000"/>
          <w:sz w:val="20"/>
        </w:rPr>
        <w:tab/>
      </w:r>
      <w:r w:rsidR="00A92A77">
        <w:rPr>
          <w:color w:val="000000"/>
          <w:sz w:val="20"/>
        </w:rPr>
        <w:tab/>
      </w:r>
      <w:r w:rsidR="002910F4">
        <w:rPr>
          <w:color w:val="000000"/>
          <w:sz w:val="20"/>
        </w:rPr>
        <w:tab/>
      </w:r>
      <w:r w:rsidR="002910F4">
        <w:rPr>
          <w:color w:val="000000"/>
          <w:sz w:val="20"/>
        </w:rPr>
        <w:tab/>
      </w:r>
      <w:r w:rsidR="002910F4">
        <w:rPr>
          <w:color w:val="000000"/>
          <w:sz w:val="20"/>
        </w:rPr>
        <w:tab/>
      </w:r>
      <w:r w:rsidR="002910F4">
        <w:rPr>
          <w:color w:val="000000"/>
          <w:sz w:val="20"/>
        </w:rPr>
        <w:tab/>
      </w:r>
      <w:r w:rsidR="002910F4">
        <w:rPr>
          <w:color w:val="000000"/>
          <w:sz w:val="20"/>
        </w:rPr>
        <w:tab/>
      </w:r>
      <w:r w:rsidR="00925E87">
        <w:rPr>
          <w:color w:val="000000"/>
          <w:sz w:val="20"/>
        </w:rPr>
        <w:tab/>
      </w:r>
      <w:r w:rsidR="007255FC">
        <w:rPr>
          <w:color w:val="000000"/>
          <w:sz w:val="20"/>
        </w:rPr>
        <w:tab/>
      </w:r>
      <w:r>
        <w:rPr>
          <w:color w:val="000000"/>
          <w:sz w:val="20"/>
        </w:rPr>
        <w:t>S</w:t>
      </w:r>
      <w:r w:rsidR="00E35263">
        <w:rPr>
          <w:color w:val="000000"/>
          <w:sz w:val="20"/>
        </w:rPr>
        <w:t xml:space="preserve">chapiro </w:t>
      </w:r>
      <w:r w:rsidR="00CC2918">
        <w:rPr>
          <w:color w:val="000000"/>
          <w:sz w:val="20"/>
        </w:rPr>
        <w:t>337</w:t>
      </w:r>
    </w:p>
    <w:p w:rsidR="002910F4" w:rsidRDefault="00086D6F" w:rsidP="00BB0D04">
      <w:pPr>
        <w:spacing w:line="240" w:lineRule="auto"/>
        <w:rPr>
          <w:color w:val="000000"/>
          <w:sz w:val="20"/>
        </w:rPr>
      </w:pPr>
      <w:r>
        <w:rPr>
          <w:color w:val="000000"/>
          <w:sz w:val="20"/>
        </w:rPr>
        <w:t>o</w:t>
      </w:r>
      <w:r w:rsidR="002910F4">
        <w:rPr>
          <w:color w:val="000000"/>
          <w:sz w:val="20"/>
        </w:rPr>
        <w:t>ffice:</w:t>
      </w:r>
      <w:r w:rsidR="004A70F4">
        <w:rPr>
          <w:color w:val="000000"/>
          <w:sz w:val="20"/>
        </w:rPr>
        <w:t xml:space="preserve"> </w:t>
      </w:r>
      <w:r w:rsidR="002910F4">
        <w:rPr>
          <w:color w:val="000000"/>
          <w:sz w:val="20"/>
        </w:rPr>
        <w:t>x</w:t>
      </w:r>
      <w:r w:rsidR="00F72001">
        <w:rPr>
          <w:color w:val="000000"/>
          <w:sz w:val="20"/>
        </w:rPr>
        <w:t>2</w:t>
      </w:r>
      <w:r w:rsidR="00E35263">
        <w:rPr>
          <w:color w:val="000000"/>
          <w:sz w:val="20"/>
        </w:rPr>
        <w:t>325</w:t>
      </w:r>
      <w:r w:rsidR="002910F4">
        <w:rPr>
          <w:color w:val="000000"/>
          <w:sz w:val="20"/>
        </w:rPr>
        <w:tab/>
      </w:r>
      <w:r w:rsidR="002910F4">
        <w:rPr>
          <w:color w:val="000000"/>
          <w:sz w:val="20"/>
        </w:rPr>
        <w:tab/>
      </w:r>
      <w:r w:rsidR="002910F4">
        <w:rPr>
          <w:color w:val="000000"/>
          <w:sz w:val="20"/>
        </w:rPr>
        <w:tab/>
      </w:r>
      <w:r w:rsidR="002910F4">
        <w:rPr>
          <w:color w:val="000000"/>
          <w:sz w:val="20"/>
        </w:rPr>
        <w:tab/>
      </w:r>
      <w:r w:rsidR="008213B3">
        <w:rPr>
          <w:color w:val="000000"/>
          <w:sz w:val="20"/>
        </w:rPr>
        <w:tab/>
      </w:r>
      <w:r w:rsidR="002910F4">
        <w:rPr>
          <w:color w:val="000000"/>
          <w:sz w:val="20"/>
        </w:rPr>
        <w:tab/>
      </w:r>
      <w:r w:rsidR="002910F4">
        <w:rPr>
          <w:color w:val="000000"/>
          <w:sz w:val="20"/>
        </w:rPr>
        <w:tab/>
      </w:r>
      <w:r w:rsidR="002910F4">
        <w:rPr>
          <w:color w:val="000000"/>
          <w:sz w:val="20"/>
        </w:rPr>
        <w:tab/>
      </w:r>
      <w:r w:rsidR="007255FC">
        <w:rPr>
          <w:color w:val="000000"/>
          <w:sz w:val="20"/>
        </w:rPr>
        <w:tab/>
      </w:r>
      <w:r w:rsidR="00925E87">
        <w:rPr>
          <w:color w:val="000000"/>
          <w:sz w:val="20"/>
        </w:rPr>
        <w:tab/>
      </w:r>
      <w:r w:rsidR="002910F4">
        <w:rPr>
          <w:color w:val="000000"/>
          <w:sz w:val="20"/>
        </w:rPr>
        <w:t>office:</w:t>
      </w:r>
      <w:r w:rsidR="004A70F4">
        <w:rPr>
          <w:color w:val="000000"/>
          <w:sz w:val="20"/>
        </w:rPr>
        <w:t xml:space="preserve"> </w:t>
      </w:r>
      <w:r w:rsidR="002910F4">
        <w:rPr>
          <w:color w:val="000000"/>
          <w:sz w:val="20"/>
        </w:rPr>
        <w:t>x2236</w:t>
      </w:r>
    </w:p>
    <w:p w:rsidR="00925E87" w:rsidRDefault="00925E87" w:rsidP="00BB0D04">
      <w:pPr>
        <w:spacing w:line="240" w:lineRule="auto"/>
        <w:rPr>
          <w:color w:val="000000"/>
          <w:sz w:val="20"/>
        </w:rPr>
      </w:pPr>
      <w:r>
        <w:rPr>
          <w:color w:val="000000"/>
          <w:sz w:val="20"/>
        </w:rPr>
        <w:t>Office hours: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007255FC">
        <w:rPr>
          <w:color w:val="000000"/>
          <w:sz w:val="20"/>
        </w:rPr>
        <w:tab/>
      </w:r>
      <w:r>
        <w:rPr>
          <w:color w:val="000000"/>
          <w:sz w:val="20"/>
        </w:rPr>
        <w:t>Office hours:</w:t>
      </w:r>
    </w:p>
    <w:p w:rsidR="0012348C" w:rsidRDefault="00925E87">
      <w:pPr>
        <w:spacing w:line="240" w:lineRule="auto"/>
        <w:jc w:val="left"/>
        <w:rPr>
          <w:color w:val="000000"/>
          <w:sz w:val="20"/>
        </w:rPr>
      </w:pPr>
      <w:r>
        <w:rPr>
          <w:color w:val="000000"/>
          <w:sz w:val="20"/>
        </w:rPr>
        <w:t>Tu 1:30-3:30</w:t>
      </w:r>
      <w:r w:rsidR="00F72001">
        <w:rPr>
          <w:color w:val="000000"/>
          <w:sz w:val="20"/>
        </w:rPr>
        <w:tab/>
      </w:r>
      <w:r w:rsidR="002910F4">
        <w:rPr>
          <w:color w:val="000000"/>
          <w:sz w:val="20"/>
        </w:rPr>
        <w:tab/>
      </w:r>
      <w:r w:rsidR="002910F4">
        <w:rPr>
          <w:color w:val="000000"/>
          <w:sz w:val="20"/>
        </w:rPr>
        <w:tab/>
      </w:r>
      <w:r w:rsidR="002910F4">
        <w:rPr>
          <w:color w:val="000000"/>
          <w:sz w:val="20"/>
        </w:rPr>
        <w:tab/>
      </w:r>
      <w:r w:rsidR="008213B3">
        <w:rPr>
          <w:color w:val="000000"/>
          <w:sz w:val="20"/>
        </w:rPr>
        <w:tab/>
      </w:r>
      <w:r w:rsidR="002910F4">
        <w:rPr>
          <w:color w:val="000000"/>
          <w:sz w:val="20"/>
        </w:rPr>
        <w:tab/>
      </w:r>
      <w:r w:rsidR="007255FC">
        <w:rPr>
          <w:color w:val="000000"/>
          <w:sz w:val="20"/>
        </w:rPr>
        <w:tab/>
      </w:r>
      <w:r w:rsidR="002910F4">
        <w:rPr>
          <w:color w:val="000000"/>
          <w:sz w:val="20"/>
        </w:rPr>
        <w:tab/>
      </w:r>
      <w:r w:rsidR="00013547">
        <w:rPr>
          <w:color w:val="000000"/>
          <w:sz w:val="20"/>
        </w:rPr>
        <w:tab/>
      </w:r>
      <w:r>
        <w:rPr>
          <w:color w:val="000000"/>
          <w:sz w:val="20"/>
        </w:rPr>
        <w:tab/>
      </w:r>
      <w:r w:rsidR="002910F4">
        <w:rPr>
          <w:color w:val="000000"/>
          <w:sz w:val="20"/>
        </w:rPr>
        <w:t>W</w:t>
      </w:r>
      <w:r w:rsidR="00CE65A0">
        <w:rPr>
          <w:color w:val="000000"/>
          <w:sz w:val="20"/>
        </w:rPr>
        <w:t>,</w:t>
      </w:r>
      <w:r w:rsidR="001806FF">
        <w:rPr>
          <w:color w:val="000000"/>
          <w:sz w:val="20"/>
        </w:rPr>
        <w:t xml:space="preserve"> </w:t>
      </w:r>
      <w:r w:rsidR="00CE65A0">
        <w:rPr>
          <w:color w:val="000000"/>
          <w:sz w:val="20"/>
        </w:rPr>
        <w:t xml:space="preserve">F </w:t>
      </w:r>
      <w:r w:rsidR="00BB0D04">
        <w:rPr>
          <w:color w:val="000000"/>
          <w:sz w:val="20"/>
        </w:rPr>
        <w:t xml:space="preserve">10:30-noon </w:t>
      </w:r>
      <w:r w:rsidR="00E35263">
        <w:rPr>
          <w:color w:val="000000"/>
          <w:sz w:val="20"/>
        </w:rPr>
        <w:t>a</w:t>
      </w:r>
      <w:r w:rsidR="002910F4">
        <w:rPr>
          <w:color w:val="000000"/>
          <w:sz w:val="20"/>
        </w:rPr>
        <w:t xml:space="preserve">nd by app’t. </w:t>
      </w:r>
      <w:r w:rsidR="00E35263">
        <w:rPr>
          <w:color w:val="000000"/>
          <w:sz w:val="20"/>
        </w:rPr>
        <w:tab/>
      </w:r>
      <w:r w:rsidR="00E35263">
        <w:rPr>
          <w:color w:val="000000"/>
          <w:sz w:val="20"/>
        </w:rPr>
        <w:tab/>
      </w:r>
      <w:r w:rsidR="00E35263">
        <w:rPr>
          <w:color w:val="000000"/>
          <w:sz w:val="20"/>
        </w:rPr>
        <w:tab/>
      </w:r>
      <w:r w:rsidR="00E35263">
        <w:rPr>
          <w:color w:val="000000"/>
          <w:sz w:val="20"/>
        </w:rPr>
        <w:tab/>
      </w:r>
      <w:r w:rsidR="00E35263">
        <w:rPr>
          <w:color w:val="000000"/>
          <w:sz w:val="20"/>
        </w:rPr>
        <w:tab/>
      </w:r>
      <w:r w:rsidR="00E35263">
        <w:rPr>
          <w:color w:val="000000"/>
          <w:sz w:val="20"/>
        </w:rPr>
        <w:tab/>
      </w:r>
      <w:r w:rsidR="00E35263">
        <w:rPr>
          <w:color w:val="000000"/>
          <w:sz w:val="20"/>
        </w:rPr>
        <w:tab/>
      </w:r>
      <w:r w:rsidR="007255FC">
        <w:rPr>
          <w:color w:val="000000"/>
          <w:sz w:val="20"/>
        </w:rPr>
        <w:tab/>
      </w:r>
      <w:r w:rsidR="00E35263">
        <w:rPr>
          <w:color w:val="000000"/>
          <w:sz w:val="20"/>
        </w:rPr>
        <w:tab/>
      </w:r>
      <w:r>
        <w:rPr>
          <w:color w:val="000000"/>
          <w:sz w:val="20"/>
        </w:rPr>
        <w:tab/>
      </w:r>
      <w:r w:rsidR="00A92A77">
        <w:rPr>
          <w:color w:val="000000"/>
          <w:sz w:val="20"/>
        </w:rPr>
        <w:t>an</w:t>
      </w:r>
      <w:r w:rsidR="002910F4">
        <w:rPr>
          <w:color w:val="000000"/>
          <w:sz w:val="20"/>
        </w:rPr>
        <w:t>d by app’t</w:t>
      </w:r>
      <w:r w:rsidR="002910F4">
        <w:rPr>
          <w:color w:val="000000"/>
          <w:sz w:val="20"/>
        </w:rPr>
        <w:tab/>
      </w:r>
    </w:p>
    <w:p w:rsidR="00494E8A" w:rsidRDefault="006F5F20" w:rsidP="00BB0D04">
      <w:pPr>
        <w:spacing w:line="240" w:lineRule="auto"/>
        <w:rPr>
          <w:color w:val="000000"/>
          <w:sz w:val="20"/>
        </w:rPr>
      </w:pPr>
      <w:hyperlink r:id="rId7" w:history="1">
        <w:r w:rsidR="00925E87" w:rsidRPr="00553A84">
          <w:rPr>
            <w:rStyle w:val="Hyperlink"/>
            <w:sz w:val="20"/>
          </w:rPr>
          <w:t>jbakija@williams.edu</w:t>
        </w:r>
      </w:hyperlink>
      <w:r w:rsidR="00925E87">
        <w:rPr>
          <w:color w:val="000000"/>
          <w:sz w:val="20"/>
        </w:rPr>
        <w:tab/>
      </w:r>
      <w:r w:rsidR="00925E87">
        <w:rPr>
          <w:color w:val="000000"/>
          <w:sz w:val="20"/>
        </w:rPr>
        <w:tab/>
      </w:r>
      <w:r w:rsidR="00925E87">
        <w:rPr>
          <w:color w:val="000000"/>
          <w:sz w:val="20"/>
        </w:rPr>
        <w:tab/>
      </w:r>
      <w:r w:rsidR="00925E87">
        <w:rPr>
          <w:color w:val="000000"/>
          <w:sz w:val="20"/>
        </w:rPr>
        <w:tab/>
      </w:r>
      <w:r w:rsidR="00925E87">
        <w:rPr>
          <w:color w:val="000000"/>
          <w:sz w:val="20"/>
        </w:rPr>
        <w:tab/>
      </w:r>
      <w:r w:rsidR="00BF5EFD">
        <w:rPr>
          <w:color w:val="000000"/>
          <w:sz w:val="20"/>
        </w:rPr>
        <w:tab/>
      </w:r>
      <w:r w:rsidR="00925E87">
        <w:rPr>
          <w:color w:val="000000"/>
          <w:sz w:val="20"/>
        </w:rPr>
        <w:tab/>
      </w:r>
      <w:r w:rsidR="007255FC">
        <w:rPr>
          <w:color w:val="000000"/>
          <w:sz w:val="20"/>
        </w:rPr>
        <w:tab/>
      </w:r>
      <w:r w:rsidR="00EA027D">
        <w:rPr>
          <w:color w:val="000000"/>
          <w:sz w:val="20"/>
        </w:rPr>
        <w:t xml:space="preserve">   </w:t>
      </w:r>
      <w:hyperlink r:id="rId8" w:history="1">
        <w:r w:rsidR="00A43F57" w:rsidRPr="00C27823">
          <w:rPr>
            <w:rStyle w:val="Hyperlink"/>
            <w:sz w:val="20"/>
          </w:rPr>
          <w:t>jmahon@williams.edu</w:t>
        </w:r>
      </w:hyperlink>
      <w:r w:rsidR="00A43F57">
        <w:rPr>
          <w:color w:val="000000"/>
          <w:sz w:val="20"/>
        </w:rPr>
        <w:t xml:space="preserve"> </w:t>
      </w:r>
    </w:p>
    <w:p w:rsidR="001806FF" w:rsidRDefault="001806FF" w:rsidP="00A21A96">
      <w:pPr>
        <w:spacing w:line="240" w:lineRule="auto"/>
        <w:jc w:val="center"/>
        <w:rPr>
          <w:b/>
          <w:color w:val="000000"/>
          <w:sz w:val="20"/>
        </w:rPr>
      </w:pPr>
    </w:p>
    <w:p w:rsidR="002910F4" w:rsidRDefault="002910F4" w:rsidP="00A21A96">
      <w:pPr>
        <w:spacing w:line="240" w:lineRule="auto"/>
        <w:jc w:val="center"/>
        <w:rPr>
          <w:b/>
          <w:color w:val="000000"/>
          <w:sz w:val="20"/>
        </w:rPr>
      </w:pPr>
      <w:r>
        <w:rPr>
          <w:b/>
          <w:color w:val="000000"/>
          <w:sz w:val="20"/>
        </w:rPr>
        <w:t xml:space="preserve">POLITICAL ECONOMY </w:t>
      </w:r>
      <w:r w:rsidR="00E35263">
        <w:rPr>
          <w:b/>
          <w:color w:val="000000"/>
          <w:sz w:val="20"/>
        </w:rPr>
        <w:t>250</w:t>
      </w:r>
    </w:p>
    <w:p w:rsidR="002910F4" w:rsidRDefault="00B14DE9" w:rsidP="00925E87">
      <w:pPr>
        <w:spacing w:line="240" w:lineRule="auto"/>
        <w:jc w:val="center"/>
        <w:outlineLvl w:val="0"/>
        <w:rPr>
          <w:b/>
          <w:color w:val="000000"/>
          <w:sz w:val="20"/>
        </w:rPr>
      </w:pPr>
      <w:r>
        <w:rPr>
          <w:b/>
          <w:color w:val="000000"/>
          <w:sz w:val="20"/>
        </w:rPr>
        <w:t>ECONOMIC LIBERALISM AND ITS CRITICS</w:t>
      </w:r>
    </w:p>
    <w:p w:rsidR="001B7E71" w:rsidRDefault="001B7E71" w:rsidP="00925E87">
      <w:pPr>
        <w:spacing w:line="240" w:lineRule="auto"/>
        <w:jc w:val="center"/>
        <w:outlineLvl w:val="0"/>
        <w:rPr>
          <w:b/>
          <w:color w:val="000000"/>
          <w:sz w:val="20"/>
        </w:rPr>
      </w:pPr>
      <w:r>
        <w:rPr>
          <w:color w:val="000000"/>
          <w:sz w:val="20"/>
        </w:rPr>
        <w:t>Fall 201</w:t>
      </w:r>
      <w:r w:rsidR="00CE65A0">
        <w:rPr>
          <w:color w:val="000000"/>
          <w:sz w:val="20"/>
        </w:rPr>
        <w:t>4</w:t>
      </w:r>
    </w:p>
    <w:p w:rsidR="00B14DE9" w:rsidRDefault="00B14DE9" w:rsidP="00BE4B01">
      <w:pPr>
        <w:spacing w:line="240" w:lineRule="auto"/>
        <w:jc w:val="center"/>
        <w:rPr>
          <w:b/>
          <w:color w:val="000000"/>
          <w:sz w:val="20"/>
        </w:rPr>
      </w:pPr>
    </w:p>
    <w:p w:rsidR="002910F4" w:rsidRDefault="002910F4" w:rsidP="00D25D21">
      <w:pPr>
        <w:spacing w:line="240" w:lineRule="auto"/>
        <w:ind w:firstLine="720"/>
        <w:jc w:val="left"/>
        <w:rPr>
          <w:color w:val="000000"/>
          <w:sz w:val="20"/>
        </w:rPr>
      </w:pPr>
      <w:r>
        <w:rPr>
          <w:color w:val="000000"/>
          <w:sz w:val="20"/>
        </w:rPr>
        <w:t>This course explores the relationship between politics and economics by surveying influential works of political economy.</w:t>
      </w:r>
      <w:r w:rsidR="004A70F4">
        <w:rPr>
          <w:color w:val="000000"/>
          <w:sz w:val="20"/>
        </w:rPr>
        <w:t xml:space="preserve"> </w:t>
      </w:r>
      <w:r>
        <w:rPr>
          <w:color w:val="000000"/>
          <w:sz w:val="20"/>
        </w:rPr>
        <w:t>Its first part examines major systems of thought in relation to the historica</w:t>
      </w:r>
      <w:r w:rsidR="00B34992">
        <w:rPr>
          <w:color w:val="000000"/>
          <w:sz w:val="20"/>
        </w:rPr>
        <w:t xml:space="preserve">l development of capitalism in </w:t>
      </w:r>
      <w:smartTag w:uri="urn:schemas-microsoft-com:office:smarttags" w:element="country-region">
        <w:r w:rsidR="00B34992">
          <w:rPr>
            <w:color w:val="000000"/>
            <w:sz w:val="20"/>
          </w:rPr>
          <w:t>Britain</w:t>
        </w:r>
      </w:smartTag>
      <w:r w:rsidR="00B34992">
        <w:rPr>
          <w:color w:val="000000"/>
          <w:sz w:val="20"/>
        </w:rPr>
        <w:t xml:space="preserve"> and the </w:t>
      </w:r>
      <w:smartTag w:uri="urn:schemas-microsoft-com:office:smarttags" w:element="place">
        <w:smartTag w:uri="urn:schemas-microsoft-com:office:smarttags" w:element="country-region">
          <w:r w:rsidR="00B34992">
            <w:rPr>
              <w:color w:val="000000"/>
              <w:sz w:val="20"/>
            </w:rPr>
            <w:t>United States</w:t>
          </w:r>
        </w:smartTag>
      </w:smartTag>
      <w:r w:rsidR="00D674F6">
        <w:rPr>
          <w:color w:val="000000"/>
          <w:sz w:val="20"/>
        </w:rPr>
        <w:t xml:space="preserve">, from </w:t>
      </w:r>
      <w:r>
        <w:rPr>
          <w:color w:val="000000"/>
          <w:sz w:val="20"/>
        </w:rPr>
        <w:t>the classical liberalism of Adam Smith</w:t>
      </w:r>
      <w:r w:rsidR="00D674F6">
        <w:rPr>
          <w:color w:val="000000"/>
          <w:sz w:val="20"/>
        </w:rPr>
        <w:t xml:space="preserve"> to </w:t>
      </w:r>
      <w:r w:rsidR="009428E7">
        <w:rPr>
          <w:color w:val="000000"/>
          <w:sz w:val="20"/>
        </w:rPr>
        <w:t xml:space="preserve">the works of </w:t>
      </w:r>
      <w:r>
        <w:rPr>
          <w:color w:val="000000"/>
          <w:sz w:val="20"/>
        </w:rPr>
        <w:t>John Maynard Keynes.</w:t>
      </w:r>
      <w:r w:rsidR="004A70F4">
        <w:rPr>
          <w:color w:val="000000"/>
          <w:sz w:val="20"/>
        </w:rPr>
        <w:t xml:space="preserve"> </w:t>
      </w:r>
      <w:r>
        <w:rPr>
          <w:color w:val="000000"/>
          <w:sz w:val="20"/>
        </w:rPr>
        <w:t xml:space="preserve">The second part considers more recent writings, with </w:t>
      </w:r>
      <w:r w:rsidR="00B34992">
        <w:rPr>
          <w:color w:val="000000"/>
          <w:sz w:val="20"/>
        </w:rPr>
        <w:t xml:space="preserve">more of </w:t>
      </w:r>
      <w:r>
        <w:rPr>
          <w:color w:val="000000"/>
          <w:sz w:val="20"/>
        </w:rPr>
        <w:t xml:space="preserve">a focus on </w:t>
      </w:r>
      <w:r w:rsidR="007255FC">
        <w:rPr>
          <w:color w:val="000000"/>
          <w:sz w:val="20"/>
        </w:rPr>
        <w:t xml:space="preserve">policy issues and </w:t>
      </w:r>
      <w:r>
        <w:rPr>
          <w:color w:val="000000"/>
          <w:sz w:val="20"/>
        </w:rPr>
        <w:t xml:space="preserve">the </w:t>
      </w:r>
      <w:smartTag w:uri="urn:schemas-microsoft-com:office:smarttags" w:element="place">
        <w:smartTag w:uri="urn:schemas-microsoft-com:office:smarttags" w:element="country-region">
          <w:r>
            <w:rPr>
              <w:color w:val="000000"/>
              <w:sz w:val="20"/>
            </w:rPr>
            <w:t>U</w:t>
          </w:r>
          <w:r w:rsidR="00B34992">
            <w:rPr>
              <w:color w:val="000000"/>
              <w:sz w:val="20"/>
            </w:rPr>
            <w:t>SA</w:t>
          </w:r>
        </w:smartTag>
      </w:smartTag>
      <w:r>
        <w:rPr>
          <w:color w:val="000000"/>
          <w:sz w:val="20"/>
        </w:rPr>
        <w:t>.</w:t>
      </w:r>
      <w:r w:rsidR="004A70F4">
        <w:rPr>
          <w:color w:val="000000"/>
          <w:sz w:val="20"/>
        </w:rPr>
        <w:t xml:space="preserve"> </w:t>
      </w:r>
      <w:r>
        <w:rPr>
          <w:color w:val="000000"/>
          <w:sz w:val="20"/>
        </w:rPr>
        <w:t>The historical nature of the course permits you to appreciate the ongoing dialogue between classical and contemporary views of political economy.</w:t>
      </w:r>
    </w:p>
    <w:p w:rsidR="00A20BD8" w:rsidRDefault="002910F4" w:rsidP="00D25D21">
      <w:pPr>
        <w:spacing w:line="240" w:lineRule="auto"/>
        <w:ind w:firstLine="720"/>
        <w:jc w:val="left"/>
        <w:rPr>
          <w:color w:val="000000"/>
          <w:sz w:val="20"/>
        </w:rPr>
      </w:pPr>
      <w:r>
        <w:rPr>
          <w:color w:val="000000"/>
          <w:sz w:val="20"/>
        </w:rPr>
        <w:t>The Political Economy major at Williams aims to prepare students for active engagement in public life.</w:t>
      </w:r>
      <w:r w:rsidR="004A70F4">
        <w:rPr>
          <w:color w:val="000000"/>
          <w:sz w:val="20"/>
        </w:rPr>
        <w:t xml:space="preserve"> </w:t>
      </w:r>
      <w:r>
        <w:rPr>
          <w:color w:val="000000"/>
          <w:sz w:val="20"/>
        </w:rPr>
        <w:t>This course has two purposes in relation to the major:</w:t>
      </w:r>
      <w:r w:rsidR="004A70F4">
        <w:rPr>
          <w:color w:val="000000"/>
          <w:sz w:val="20"/>
        </w:rPr>
        <w:t xml:space="preserve"> </w:t>
      </w:r>
      <w:r>
        <w:rPr>
          <w:color w:val="000000"/>
          <w:sz w:val="20"/>
        </w:rPr>
        <w:t>first, to expose you to the intellectual roots of the political-economic theories you will encounter in your senior courses; and second, to provide a space for you to reflect about the ethical issues that arise whenever one seeks not only to analyze public policy, but to make it.</w:t>
      </w:r>
    </w:p>
    <w:p w:rsidR="00B27785" w:rsidRDefault="007F02C6" w:rsidP="00D25D21">
      <w:pPr>
        <w:spacing w:line="240" w:lineRule="auto"/>
        <w:ind w:firstLine="720"/>
        <w:jc w:val="left"/>
        <w:rPr>
          <w:color w:val="000000"/>
          <w:sz w:val="20"/>
        </w:rPr>
      </w:pPr>
      <w:r>
        <w:rPr>
          <w:color w:val="000000"/>
          <w:sz w:val="20"/>
        </w:rPr>
        <w:t>This syllabus is the single most important document for the course.</w:t>
      </w:r>
      <w:r w:rsidR="004A70F4">
        <w:rPr>
          <w:color w:val="000000"/>
          <w:sz w:val="20"/>
        </w:rPr>
        <w:t xml:space="preserve"> </w:t>
      </w:r>
      <w:r>
        <w:rPr>
          <w:color w:val="000000"/>
          <w:sz w:val="20"/>
        </w:rPr>
        <w:t>It has been annotated with some information about the authors and the themes of their work, in order to contextualize your reading and leave more class time for discussion of ideas.</w:t>
      </w:r>
      <w:r w:rsidR="004A70F4">
        <w:rPr>
          <w:color w:val="000000"/>
          <w:sz w:val="20"/>
        </w:rPr>
        <w:t xml:space="preserve"> </w:t>
      </w:r>
      <w:r>
        <w:rPr>
          <w:color w:val="000000"/>
          <w:sz w:val="20"/>
        </w:rPr>
        <w:t xml:space="preserve">It also includes </w:t>
      </w:r>
      <w:r w:rsidR="00AB3786">
        <w:rPr>
          <w:color w:val="000000"/>
          <w:sz w:val="20"/>
        </w:rPr>
        <w:t>discussion</w:t>
      </w:r>
      <w:r>
        <w:rPr>
          <w:color w:val="000000"/>
          <w:sz w:val="20"/>
        </w:rPr>
        <w:t xml:space="preserve"> questions</w:t>
      </w:r>
      <w:r w:rsidR="00AB3786">
        <w:rPr>
          <w:color w:val="000000"/>
          <w:sz w:val="20"/>
        </w:rPr>
        <w:t>, and occasionally “check your understanding” questions</w:t>
      </w:r>
      <w:r>
        <w:rPr>
          <w:color w:val="000000"/>
          <w:sz w:val="20"/>
        </w:rPr>
        <w:t>.</w:t>
      </w:r>
      <w:r w:rsidR="004A70F4">
        <w:rPr>
          <w:color w:val="000000"/>
          <w:sz w:val="20"/>
        </w:rPr>
        <w:t xml:space="preserve"> </w:t>
      </w:r>
      <w:r>
        <w:rPr>
          <w:color w:val="000000"/>
          <w:sz w:val="20"/>
        </w:rPr>
        <w:t>Th</w:t>
      </w:r>
      <w:r w:rsidR="00AB3786">
        <w:rPr>
          <w:color w:val="000000"/>
          <w:sz w:val="20"/>
        </w:rPr>
        <w:t xml:space="preserve">e discussion questions </w:t>
      </w:r>
      <w:r>
        <w:rPr>
          <w:color w:val="000000"/>
          <w:sz w:val="20"/>
        </w:rPr>
        <w:t>are meant to alert you to some of the most important issues raised by the readings</w:t>
      </w:r>
      <w:r w:rsidR="00AB3786">
        <w:rPr>
          <w:color w:val="000000"/>
          <w:sz w:val="20"/>
        </w:rPr>
        <w:t>, and to provide topics for essays</w:t>
      </w:r>
      <w:r>
        <w:rPr>
          <w:color w:val="000000"/>
          <w:sz w:val="20"/>
        </w:rPr>
        <w:t>.</w:t>
      </w:r>
      <w:r w:rsidR="004A70F4">
        <w:rPr>
          <w:color w:val="000000"/>
          <w:sz w:val="20"/>
        </w:rPr>
        <w:t xml:space="preserve"> </w:t>
      </w:r>
      <w:r w:rsidR="00AB3786">
        <w:rPr>
          <w:color w:val="000000"/>
          <w:sz w:val="20"/>
        </w:rPr>
        <w:t>“Check your understanding” questions are meant to solidify your understanding of basic conceptual, factual, or technical material that can be an obstacle to understanding unless you grapple with it. Both types of</w:t>
      </w:r>
      <w:r>
        <w:rPr>
          <w:color w:val="000000"/>
          <w:sz w:val="20"/>
        </w:rPr>
        <w:t xml:space="preserve"> questions will also help orient our discussions in class, so be ready to address them.</w:t>
      </w:r>
    </w:p>
    <w:p w:rsidR="001B7E71" w:rsidRDefault="001B7E71" w:rsidP="00D25D21">
      <w:pPr>
        <w:spacing w:line="240" w:lineRule="auto"/>
        <w:jc w:val="left"/>
        <w:rPr>
          <w:b/>
          <w:color w:val="000000"/>
          <w:sz w:val="20"/>
        </w:rPr>
      </w:pPr>
    </w:p>
    <w:p w:rsidR="001B7E71" w:rsidRDefault="002910F4" w:rsidP="00D25D21">
      <w:pPr>
        <w:spacing w:line="240" w:lineRule="auto"/>
        <w:jc w:val="left"/>
        <w:rPr>
          <w:color w:val="000000"/>
          <w:sz w:val="20"/>
        </w:rPr>
      </w:pPr>
      <w:r>
        <w:rPr>
          <w:b/>
          <w:color w:val="000000"/>
          <w:sz w:val="20"/>
        </w:rPr>
        <w:t>R</w:t>
      </w:r>
      <w:r w:rsidR="00F22D35">
        <w:rPr>
          <w:b/>
          <w:color w:val="000000"/>
          <w:sz w:val="20"/>
        </w:rPr>
        <w:t>EQUIREMENTS AND GRADING</w:t>
      </w:r>
      <w:r w:rsidR="004A70F4">
        <w:rPr>
          <w:color w:val="000000"/>
          <w:sz w:val="20"/>
        </w:rPr>
        <w:t xml:space="preserve"> </w:t>
      </w:r>
    </w:p>
    <w:p w:rsidR="00910899" w:rsidRDefault="00910899" w:rsidP="00D25D21">
      <w:pPr>
        <w:spacing w:line="240" w:lineRule="auto"/>
        <w:ind w:firstLine="720"/>
        <w:jc w:val="left"/>
        <w:rPr>
          <w:color w:val="000000"/>
          <w:sz w:val="20"/>
        </w:rPr>
      </w:pPr>
    </w:p>
    <w:p w:rsidR="008A4A0E" w:rsidRDefault="006D6F62">
      <w:pPr>
        <w:pStyle w:val="ListParagraph"/>
        <w:numPr>
          <w:ilvl w:val="0"/>
          <w:numId w:val="54"/>
        </w:numPr>
        <w:spacing w:line="240" w:lineRule="auto"/>
        <w:jc w:val="left"/>
        <w:rPr>
          <w:b/>
          <w:color w:val="000000"/>
          <w:sz w:val="20"/>
        </w:rPr>
      </w:pPr>
      <w:r w:rsidRPr="00F22D35">
        <w:rPr>
          <w:b/>
          <w:color w:val="000000"/>
          <w:sz w:val="20"/>
        </w:rPr>
        <w:t>12 short essays</w:t>
      </w:r>
      <w:r w:rsidR="008A4A0E">
        <w:rPr>
          <w:b/>
          <w:color w:val="000000"/>
          <w:sz w:val="20"/>
        </w:rPr>
        <w:t xml:space="preserve">. The best 8 </w:t>
      </w:r>
      <w:r w:rsidRPr="00F22D35">
        <w:rPr>
          <w:b/>
          <w:color w:val="000000"/>
          <w:sz w:val="20"/>
        </w:rPr>
        <w:t>essays account for 50 percent of your grade.</w:t>
      </w:r>
    </w:p>
    <w:p w:rsidR="008A4A0E" w:rsidRPr="00F22D35" w:rsidRDefault="008A4A0E" w:rsidP="008A4A0E">
      <w:pPr>
        <w:pStyle w:val="ListParagraph"/>
        <w:spacing w:line="240" w:lineRule="auto"/>
        <w:ind w:left="360"/>
        <w:jc w:val="left"/>
        <w:rPr>
          <w:b/>
          <w:color w:val="000000"/>
          <w:sz w:val="20"/>
        </w:rPr>
      </w:pPr>
    </w:p>
    <w:p w:rsidR="00FB73B9" w:rsidRDefault="002910F4" w:rsidP="00D25D21">
      <w:pPr>
        <w:spacing w:line="240" w:lineRule="auto"/>
        <w:ind w:firstLine="720"/>
        <w:jc w:val="left"/>
        <w:rPr>
          <w:color w:val="000000"/>
          <w:sz w:val="20"/>
        </w:rPr>
      </w:pPr>
      <w:r>
        <w:rPr>
          <w:color w:val="000000"/>
          <w:sz w:val="20"/>
        </w:rPr>
        <w:t>This course requires the discussion and thoughtful analysis of many outstanding works of political economy--asking you to understand them on their own terms, to relate them to one another, and to consider their current relevance.</w:t>
      </w:r>
      <w:r w:rsidR="004A70F4">
        <w:rPr>
          <w:color w:val="000000"/>
          <w:sz w:val="20"/>
        </w:rPr>
        <w:t xml:space="preserve"> </w:t>
      </w:r>
      <w:r>
        <w:rPr>
          <w:color w:val="000000"/>
          <w:sz w:val="20"/>
        </w:rPr>
        <w:t xml:space="preserve">The large number of written assignments reflects this priority: </w:t>
      </w:r>
      <w:r w:rsidR="00E35263">
        <w:rPr>
          <w:color w:val="000000"/>
          <w:sz w:val="20"/>
        </w:rPr>
        <w:t>twelve</w:t>
      </w:r>
      <w:r>
        <w:rPr>
          <w:color w:val="000000"/>
          <w:sz w:val="20"/>
        </w:rPr>
        <w:t xml:space="preserve"> short </w:t>
      </w:r>
      <w:r w:rsidR="00F72C65">
        <w:rPr>
          <w:color w:val="000000"/>
          <w:sz w:val="20"/>
        </w:rPr>
        <w:t>essays</w:t>
      </w:r>
      <w:r>
        <w:rPr>
          <w:color w:val="000000"/>
          <w:sz w:val="20"/>
        </w:rPr>
        <w:t xml:space="preserve"> commenting on the readings assigned for the day the </w:t>
      </w:r>
      <w:r w:rsidR="001E7082">
        <w:rPr>
          <w:color w:val="000000"/>
          <w:sz w:val="20"/>
        </w:rPr>
        <w:t>essay</w:t>
      </w:r>
      <w:r>
        <w:rPr>
          <w:color w:val="000000"/>
          <w:sz w:val="20"/>
        </w:rPr>
        <w:t xml:space="preserve"> is due.</w:t>
      </w:r>
      <w:r w:rsidR="004A70F4">
        <w:rPr>
          <w:color w:val="000000"/>
          <w:sz w:val="20"/>
        </w:rPr>
        <w:t xml:space="preserve"> </w:t>
      </w:r>
      <w:r w:rsidR="00FB73B9">
        <w:rPr>
          <w:color w:val="000000"/>
          <w:sz w:val="20"/>
        </w:rPr>
        <w:t xml:space="preserve">Of the twelve short essays, only the best </w:t>
      </w:r>
      <w:r w:rsidR="001E7082">
        <w:rPr>
          <w:color w:val="000000"/>
          <w:sz w:val="20"/>
        </w:rPr>
        <w:t xml:space="preserve">eight </w:t>
      </w:r>
      <w:r w:rsidR="00FB73B9">
        <w:rPr>
          <w:color w:val="000000"/>
          <w:sz w:val="20"/>
        </w:rPr>
        <w:t xml:space="preserve">count, together for 50 percent of your grade. </w:t>
      </w:r>
      <w:r w:rsidR="00EF217D">
        <w:rPr>
          <w:color w:val="000000"/>
          <w:sz w:val="20"/>
        </w:rPr>
        <w:t xml:space="preserve"> </w:t>
      </w:r>
      <w:r>
        <w:rPr>
          <w:color w:val="000000"/>
          <w:sz w:val="20"/>
          <w:u w:val="single"/>
        </w:rPr>
        <w:t>Papers are due at the start of class</w:t>
      </w:r>
      <w:r w:rsidR="00691966">
        <w:rPr>
          <w:color w:val="000000"/>
          <w:sz w:val="20"/>
        </w:rPr>
        <w:t>.</w:t>
      </w:r>
      <w:r w:rsidR="004A70F4">
        <w:rPr>
          <w:color w:val="000000"/>
          <w:sz w:val="20"/>
        </w:rPr>
        <w:t xml:space="preserve"> </w:t>
      </w:r>
      <w:r>
        <w:rPr>
          <w:color w:val="000000"/>
          <w:sz w:val="20"/>
        </w:rPr>
        <w:t xml:space="preserve">The class will </w:t>
      </w:r>
      <w:r w:rsidR="00D402AA">
        <w:rPr>
          <w:color w:val="000000"/>
          <w:sz w:val="20"/>
        </w:rPr>
        <w:t>divide</w:t>
      </w:r>
      <w:r>
        <w:rPr>
          <w:color w:val="000000"/>
          <w:sz w:val="20"/>
        </w:rPr>
        <w:t xml:space="preserve"> into two groups, with one group turning in its papers on </w:t>
      </w:r>
      <w:r w:rsidR="00E35263">
        <w:rPr>
          <w:color w:val="000000"/>
          <w:sz w:val="20"/>
        </w:rPr>
        <w:t>Mondays</w:t>
      </w:r>
      <w:r>
        <w:rPr>
          <w:color w:val="000000"/>
          <w:sz w:val="20"/>
        </w:rPr>
        <w:t xml:space="preserve"> and the other on Thursdays.</w:t>
      </w:r>
      <w:r w:rsidR="004A70F4">
        <w:rPr>
          <w:color w:val="000000"/>
          <w:sz w:val="20"/>
        </w:rPr>
        <w:t xml:space="preserve"> </w:t>
      </w:r>
      <w:r w:rsidR="00FB73B9">
        <w:rPr>
          <w:color w:val="000000"/>
          <w:sz w:val="20"/>
        </w:rPr>
        <w:t xml:space="preserve">For each paper, you must submit a printed version in class and </w:t>
      </w:r>
      <w:r w:rsidR="00FB73B9" w:rsidRPr="00925E87">
        <w:rPr>
          <w:color w:val="000000"/>
          <w:sz w:val="20"/>
          <w:u w:val="single"/>
        </w:rPr>
        <w:t>also</w:t>
      </w:r>
      <w:r w:rsidR="00FB73B9">
        <w:rPr>
          <w:color w:val="000000"/>
          <w:sz w:val="20"/>
        </w:rPr>
        <w:t xml:space="preserve"> an electronic version in a format compatible with MS Word through the Glow web site for the class (a separate handout explains how).</w:t>
      </w:r>
      <w:r w:rsidR="004A70F4">
        <w:rPr>
          <w:color w:val="000000"/>
          <w:sz w:val="20"/>
        </w:rPr>
        <w:t xml:space="preserve"> </w:t>
      </w:r>
      <w:r w:rsidR="00FB73B9">
        <w:rPr>
          <w:color w:val="000000"/>
          <w:sz w:val="20"/>
        </w:rPr>
        <w:t xml:space="preserve">Each essay written for this class is subject to a </w:t>
      </w:r>
      <w:r w:rsidR="00FB73B9" w:rsidRPr="009950E9">
        <w:rPr>
          <w:i/>
          <w:color w:val="000000"/>
          <w:sz w:val="20"/>
        </w:rPr>
        <w:t>strict</w:t>
      </w:r>
      <w:r w:rsidR="00FB73B9">
        <w:rPr>
          <w:color w:val="000000"/>
          <w:sz w:val="20"/>
        </w:rPr>
        <w:t xml:space="preserve"> word limit of 650 words (this applies to the text of your essay, not counting the title page</w:t>
      </w:r>
      <w:r w:rsidR="008E51D8">
        <w:rPr>
          <w:color w:val="000000"/>
          <w:sz w:val="20"/>
        </w:rPr>
        <w:t>, citations, or</w:t>
      </w:r>
      <w:r w:rsidR="00FB73B9">
        <w:rPr>
          <w:color w:val="000000"/>
          <w:sz w:val="20"/>
        </w:rPr>
        <w:t xml:space="preserve"> references).</w:t>
      </w:r>
      <w:r w:rsidR="004A70F4">
        <w:rPr>
          <w:color w:val="000000"/>
          <w:sz w:val="20"/>
        </w:rPr>
        <w:t xml:space="preserve"> </w:t>
      </w:r>
      <w:r w:rsidR="00FB73B9">
        <w:rPr>
          <w:color w:val="000000"/>
          <w:sz w:val="20"/>
        </w:rPr>
        <w:t>We will stop reading at the 650</w:t>
      </w:r>
      <w:r w:rsidR="00FB73B9" w:rsidRPr="00F72C65">
        <w:rPr>
          <w:color w:val="000000"/>
          <w:sz w:val="20"/>
          <w:vertAlign w:val="superscript"/>
        </w:rPr>
        <w:t>th</w:t>
      </w:r>
      <w:r w:rsidR="00FB73B9">
        <w:rPr>
          <w:color w:val="000000"/>
          <w:sz w:val="20"/>
        </w:rPr>
        <w:t xml:space="preserve"> word.</w:t>
      </w:r>
      <w:r w:rsidR="004A70F4">
        <w:rPr>
          <w:color w:val="000000"/>
          <w:sz w:val="20"/>
        </w:rPr>
        <w:t xml:space="preserve"> </w:t>
      </w:r>
      <w:r w:rsidR="00FB73B9">
        <w:rPr>
          <w:color w:val="000000"/>
          <w:sz w:val="20"/>
        </w:rPr>
        <w:t>You must provide a word count at the end of your essay (any Word processing program can produce this). The rationale for this strict word limit is threefold: (1) allowing students to write longer essays than their classmates would make it difficult to grade the essays fairly; (2) learning to express your thoughts concisely is a</w:t>
      </w:r>
      <w:r w:rsidR="001E7082">
        <w:rPr>
          <w:color w:val="000000"/>
          <w:sz w:val="20"/>
        </w:rPr>
        <w:t>n extremely</w:t>
      </w:r>
      <w:r w:rsidR="00FB73B9">
        <w:rPr>
          <w:color w:val="000000"/>
          <w:sz w:val="20"/>
        </w:rPr>
        <w:t xml:space="preserve"> valuable skill; (3) having a substantial number of students write an essay on the day’s reading for each and every class, and our ability to carefully read and comment on each of your essays, are critical to promoting informative discussion, engagement, and learning in this class</w:t>
      </w:r>
      <w:r w:rsidR="001E7082">
        <w:rPr>
          <w:color w:val="000000"/>
          <w:sz w:val="20"/>
        </w:rPr>
        <w:t xml:space="preserve"> --</w:t>
      </w:r>
      <w:r w:rsidR="00FB73B9">
        <w:rPr>
          <w:color w:val="000000"/>
          <w:sz w:val="20"/>
        </w:rPr>
        <w:t xml:space="preserve"> but this is only possible for you and for us if </w:t>
      </w:r>
      <w:r w:rsidR="00EF217D">
        <w:rPr>
          <w:color w:val="000000"/>
          <w:sz w:val="20"/>
        </w:rPr>
        <w:t>you</w:t>
      </w:r>
      <w:r w:rsidR="00FB73B9">
        <w:rPr>
          <w:color w:val="000000"/>
          <w:sz w:val="20"/>
        </w:rPr>
        <w:t xml:space="preserve"> keep the essays </w:t>
      </w:r>
      <w:r w:rsidR="006D6F62">
        <w:rPr>
          <w:color w:val="000000"/>
          <w:sz w:val="20"/>
        </w:rPr>
        <w:t>short</w:t>
      </w:r>
      <w:r w:rsidR="00FB73B9">
        <w:rPr>
          <w:color w:val="000000"/>
          <w:sz w:val="20"/>
        </w:rPr>
        <w:t>.</w:t>
      </w:r>
    </w:p>
    <w:p w:rsidR="001E7082" w:rsidRDefault="00C46E1D" w:rsidP="001E7082">
      <w:pPr>
        <w:spacing w:line="240" w:lineRule="auto"/>
        <w:ind w:firstLine="720"/>
        <w:jc w:val="left"/>
        <w:rPr>
          <w:color w:val="000000"/>
          <w:sz w:val="20"/>
        </w:rPr>
      </w:pPr>
      <w:r>
        <w:rPr>
          <w:color w:val="000000"/>
          <w:sz w:val="20"/>
        </w:rPr>
        <w:t xml:space="preserve">Most good essays address one of the “discussion questions” posed for that class on the syllabus below. (There are also some “check your understanding” questions for some classes – those are not intended to be essay topics, but you should be prepared to answer these questions in class, and figuring out the answers to these will help you write a better essay.) </w:t>
      </w:r>
      <w:r w:rsidR="001E7082">
        <w:rPr>
          <w:color w:val="000000"/>
          <w:sz w:val="20"/>
        </w:rPr>
        <w:t>What makes a good short essay on material like this?</w:t>
      </w:r>
      <w:r w:rsidR="004A70F4">
        <w:rPr>
          <w:color w:val="000000"/>
          <w:sz w:val="20"/>
        </w:rPr>
        <w:t xml:space="preserve"> </w:t>
      </w:r>
      <w:r w:rsidR="001E7082">
        <w:rPr>
          <w:color w:val="000000"/>
          <w:sz w:val="20"/>
        </w:rPr>
        <w:t>The best ones have several things in common.</w:t>
      </w:r>
      <w:r w:rsidR="004A70F4">
        <w:rPr>
          <w:color w:val="000000"/>
          <w:sz w:val="20"/>
        </w:rPr>
        <w:t xml:space="preserve"> </w:t>
      </w:r>
      <w:r w:rsidR="00C10B73">
        <w:rPr>
          <w:color w:val="000000"/>
          <w:sz w:val="20"/>
        </w:rPr>
        <w:t>A good essay should</w:t>
      </w:r>
      <w:r w:rsidR="001E7082">
        <w:rPr>
          <w:color w:val="000000"/>
          <w:sz w:val="20"/>
        </w:rPr>
        <w:t xml:space="preserve"> explicate what an author is saying in a certain passage, consider its logical and </w:t>
      </w:r>
      <w:r w:rsidR="001E7082">
        <w:rPr>
          <w:color w:val="000000"/>
          <w:sz w:val="20"/>
        </w:rPr>
        <w:lastRenderedPageBreak/>
        <w:t xml:space="preserve">practical implications, and make some kind of critical commentary (about assumptions, or logic, </w:t>
      </w:r>
      <w:r w:rsidR="004B3E3A">
        <w:rPr>
          <w:color w:val="000000"/>
          <w:sz w:val="20"/>
        </w:rPr>
        <w:t xml:space="preserve">consistency or inconsistency with evidence, </w:t>
      </w:r>
      <w:r w:rsidR="001E7082">
        <w:rPr>
          <w:color w:val="000000"/>
          <w:sz w:val="20"/>
        </w:rPr>
        <w:t xml:space="preserve">or implications). </w:t>
      </w:r>
      <w:r w:rsidR="00C10B73">
        <w:rPr>
          <w:color w:val="000000"/>
          <w:sz w:val="20"/>
        </w:rPr>
        <w:t xml:space="preserve">It should go beyond just summarizing, and should offer some of your own insight and value-added. </w:t>
      </w:r>
      <w:r w:rsidR="001E7082">
        <w:rPr>
          <w:color w:val="000000"/>
          <w:sz w:val="20"/>
        </w:rPr>
        <w:t xml:space="preserve">In doing so, </w:t>
      </w:r>
      <w:r w:rsidR="00C10B73">
        <w:rPr>
          <w:color w:val="000000"/>
          <w:sz w:val="20"/>
        </w:rPr>
        <w:t>it should</w:t>
      </w:r>
      <w:r w:rsidR="001E7082">
        <w:rPr>
          <w:color w:val="000000"/>
          <w:sz w:val="20"/>
        </w:rPr>
        <w:t xml:space="preserve"> show an understanding of the author's position that is informed by the whole reading assignment and not just a few pages.</w:t>
      </w:r>
      <w:r w:rsidR="004A70F4">
        <w:rPr>
          <w:color w:val="000000"/>
          <w:sz w:val="20"/>
        </w:rPr>
        <w:t xml:space="preserve"> </w:t>
      </w:r>
      <w:r w:rsidR="00D462B8">
        <w:rPr>
          <w:color w:val="000000"/>
          <w:sz w:val="20"/>
        </w:rPr>
        <w:t>A good approach is often to</w:t>
      </w:r>
      <w:r w:rsidR="001E7082">
        <w:rPr>
          <w:color w:val="000000"/>
          <w:sz w:val="20"/>
        </w:rPr>
        <w:t xml:space="preserve"> </w:t>
      </w:r>
      <w:r w:rsidR="00920097">
        <w:rPr>
          <w:color w:val="000000"/>
          <w:sz w:val="20"/>
        </w:rPr>
        <w:t>focus on answering a</w:t>
      </w:r>
      <w:r w:rsidR="00D462B8">
        <w:rPr>
          <w:color w:val="000000"/>
          <w:sz w:val="20"/>
        </w:rPr>
        <w:t xml:space="preserve"> single</w:t>
      </w:r>
      <w:r w:rsidR="001E7082">
        <w:rPr>
          <w:color w:val="000000"/>
          <w:sz w:val="20"/>
        </w:rPr>
        <w:t xml:space="preserve"> </w:t>
      </w:r>
      <w:r w:rsidR="00B70E22">
        <w:rPr>
          <w:color w:val="000000"/>
          <w:sz w:val="20"/>
        </w:rPr>
        <w:t>discussion</w:t>
      </w:r>
      <w:r w:rsidR="001E7082">
        <w:rPr>
          <w:color w:val="000000"/>
          <w:sz w:val="20"/>
        </w:rPr>
        <w:t xml:space="preserve"> question</w:t>
      </w:r>
      <w:r w:rsidR="00D81F58">
        <w:rPr>
          <w:color w:val="000000"/>
          <w:sz w:val="20"/>
        </w:rPr>
        <w:t>.</w:t>
      </w:r>
      <w:r w:rsidR="004A70F4">
        <w:rPr>
          <w:color w:val="000000"/>
          <w:sz w:val="20"/>
        </w:rPr>
        <w:t xml:space="preserve"> </w:t>
      </w:r>
      <w:r w:rsidR="001E7082">
        <w:rPr>
          <w:color w:val="000000"/>
          <w:sz w:val="20"/>
        </w:rPr>
        <w:t xml:space="preserve">Don’t try to answer </w:t>
      </w:r>
      <w:r w:rsidR="00D462B8">
        <w:rPr>
          <w:color w:val="000000"/>
          <w:sz w:val="20"/>
        </w:rPr>
        <w:t>multiple</w:t>
      </w:r>
      <w:r w:rsidR="001E7082">
        <w:rPr>
          <w:color w:val="000000"/>
          <w:sz w:val="20"/>
        </w:rPr>
        <w:t xml:space="preserve"> </w:t>
      </w:r>
      <w:r w:rsidR="00B70E22">
        <w:rPr>
          <w:color w:val="000000"/>
          <w:sz w:val="20"/>
        </w:rPr>
        <w:t>discussion</w:t>
      </w:r>
      <w:r w:rsidR="001E7082">
        <w:rPr>
          <w:color w:val="000000"/>
          <w:sz w:val="20"/>
        </w:rPr>
        <w:t xml:space="preserve"> questions in one essay, as it is impossible to do a good job of that in just </w:t>
      </w:r>
      <w:r w:rsidR="009B38D6">
        <w:rPr>
          <w:color w:val="000000"/>
          <w:sz w:val="20"/>
        </w:rPr>
        <w:t>650 words</w:t>
      </w:r>
      <w:r w:rsidR="001E7082">
        <w:rPr>
          <w:color w:val="000000"/>
          <w:sz w:val="20"/>
        </w:rPr>
        <w:t>.</w:t>
      </w:r>
      <w:r w:rsidR="004A70F4">
        <w:rPr>
          <w:color w:val="000000"/>
          <w:sz w:val="20"/>
        </w:rPr>
        <w:t xml:space="preserve"> </w:t>
      </w:r>
      <w:r w:rsidR="00C10B73">
        <w:rPr>
          <w:color w:val="000000"/>
          <w:sz w:val="20"/>
        </w:rPr>
        <w:t xml:space="preserve">Your paper should say clearly up front what thesis you intend to argue for. Acknowledging and responding to </w:t>
      </w:r>
      <w:r w:rsidR="001969D4">
        <w:rPr>
          <w:color w:val="000000"/>
          <w:sz w:val="20"/>
        </w:rPr>
        <w:t xml:space="preserve">the strongest </w:t>
      </w:r>
      <w:r w:rsidR="00C10B73">
        <w:rPr>
          <w:color w:val="000000"/>
          <w:sz w:val="20"/>
        </w:rPr>
        <w:t xml:space="preserve">counter-arguments </w:t>
      </w:r>
      <w:r w:rsidR="001969D4">
        <w:rPr>
          <w:color w:val="000000"/>
          <w:sz w:val="20"/>
        </w:rPr>
        <w:t xml:space="preserve">and counter-evidence </w:t>
      </w:r>
      <w:r w:rsidR="00C10B73">
        <w:rPr>
          <w:color w:val="000000"/>
          <w:sz w:val="20"/>
        </w:rPr>
        <w:t>to your position makes for a better paper.</w:t>
      </w:r>
      <w:r w:rsidR="004A70F4">
        <w:rPr>
          <w:color w:val="000000"/>
          <w:sz w:val="20"/>
        </w:rPr>
        <w:t xml:space="preserve"> </w:t>
      </w:r>
      <w:r w:rsidR="001E7082">
        <w:rPr>
          <w:color w:val="000000"/>
          <w:sz w:val="20"/>
        </w:rPr>
        <w:t xml:space="preserve">Also, don’t shy away from </w:t>
      </w:r>
      <w:r w:rsidR="00EF217D">
        <w:rPr>
          <w:color w:val="000000"/>
          <w:sz w:val="20"/>
        </w:rPr>
        <w:t xml:space="preserve">the </w:t>
      </w:r>
      <w:r w:rsidR="001E7082">
        <w:rPr>
          <w:color w:val="000000"/>
          <w:sz w:val="20"/>
        </w:rPr>
        <w:t>challenging but important concepts.</w:t>
      </w:r>
      <w:r w:rsidR="004A70F4">
        <w:rPr>
          <w:color w:val="000000"/>
          <w:sz w:val="20"/>
        </w:rPr>
        <w:t xml:space="preserve"> </w:t>
      </w:r>
      <w:r w:rsidR="001E7082">
        <w:rPr>
          <w:color w:val="000000"/>
          <w:sz w:val="20"/>
        </w:rPr>
        <w:t xml:space="preserve">Students who tackle a higher degree of difficulty successfully will be rewarded in the grading. </w:t>
      </w:r>
      <w:r w:rsidR="00D462B8">
        <w:rPr>
          <w:color w:val="000000"/>
          <w:sz w:val="20"/>
        </w:rPr>
        <w:t xml:space="preserve">There is a natural and understandable tendency to want to navigate around the more challenging, </w:t>
      </w:r>
      <w:r w:rsidR="003437A3">
        <w:rPr>
          <w:color w:val="000000"/>
          <w:sz w:val="20"/>
        </w:rPr>
        <w:t>te</w:t>
      </w:r>
      <w:r w:rsidR="00D462B8">
        <w:rPr>
          <w:color w:val="000000"/>
          <w:sz w:val="20"/>
        </w:rPr>
        <w:t>c</w:t>
      </w:r>
      <w:r w:rsidR="003437A3">
        <w:rPr>
          <w:color w:val="000000"/>
          <w:sz w:val="20"/>
        </w:rPr>
        <w:t>h</w:t>
      </w:r>
      <w:r w:rsidR="00D462B8">
        <w:rPr>
          <w:color w:val="000000"/>
          <w:sz w:val="20"/>
        </w:rPr>
        <w:t xml:space="preserve">nical, or non-obvious insights and arguments in the readings, and to instead take the path of least resistance. But we notice that and adjust for that in our grading. </w:t>
      </w:r>
      <w:r w:rsidR="001E7082">
        <w:rPr>
          <w:color w:val="000000"/>
          <w:sz w:val="20"/>
        </w:rPr>
        <w:t>In our evaluation of papers, a good, accurate, and accessible explanation of a challenging insight or argument counts very positively, while superficial mentions of lots of conclusions, without presenting the logic or evidence that led to those conclusions, counts negatively.</w:t>
      </w:r>
      <w:r w:rsidR="004A70F4">
        <w:rPr>
          <w:color w:val="000000"/>
          <w:sz w:val="20"/>
        </w:rPr>
        <w:t xml:space="preserve"> </w:t>
      </w:r>
      <w:r w:rsidR="003437A3">
        <w:rPr>
          <w:color w:val="000000"/>
          <w:sz w:val="20"/>
        </w:rPr>
        <w:t>If you</w:t>
      </w:r>
      <w:r w:rsidR="001E7082">
        <w:rPr>
          <w:color w:val="000000"/>
          <w:sz w:val="20"/>
        </w:rPr>
        <w:t xml:space="preserve"> use technical jargon</w:t>
      </w:r>
      <w:r w:rsidR="003437A3">
        <w:rPr>
          <w:color w:val="000000"/>
          <w:sz w:val="20"/>
        </w:rPr>
        <w:t xml:space="preserve"> (e.g., “economic efficiency”),</w:t>
      </w:r>
      <w:r w:rsidR="001E7082">
        <w:rPr>
          <w:color w:val="000000"/>
          <w:sz w:val="20"/>
        </w:rPr>
        <w:t xml:space="preserve"> explain what it means.</w:t>
      </w:r>
      <w:r w:rsidR="00D81F58">
        <w:rPr>
          <w:color w:val="000000"/>
          <w:sz w:val="20"/>
        </w:rPr>
        <w:t xml:space="preserve"> </w:t>
      </w:r>
      <w:r w:rsidR="003437A3">
        <w:rPr>
          <w:color w:val="000000"/>
          <w:sz w:val="20"/>
        </w:rPr>
        <w:t xml:space="preserve">This demonstrates that you understand what you are talking about, and makes your writing clearer. </w:t>
      </w:r>
      <w:r w:rsidR="00D81F58">
        <w:rPr>
          <w:color w:val="000000"/>
          <w:sz w:val="20"/>
        </w:rPr>
        <w:t xml:space="preserve">Do not make strong empirical claims without backing them up with some empirical evidence. If you include empirical evidence, it is </w:t>
      </w:r>
      <w:r w:rsidR="003437A3">
        <w:rPr>
          <w:color w:val="000000"/>
          <w:sz w:val="20"/>
        </w:rPr>
        <w:t xml:space="preserve">much </w:t>
      </w:r>
      <w:r w:rsidR="00D81F58">
        <w:rPr>
          <w:color w:val="000000"/>
          <w:sz w:val="20"/>
        </w:rPr>
        <w:t xml:space="preserve">better to </w:t>
      </w:r>
      <w:r w:rsidR="003437A3">
        <w:rPr>
          <w:color w:val="000000"/>
          <w:sz w:val="20"/>
        </w:rPr>
        <w:t xml:space="preserve">briefly </w:t>
      </w:r>
      <w:r w:rsidR="00D81F58">
        <w:rPr>
          <w:color w:val="000000"/>
          <w:sz w:val="20"/>
        </w:rPr>
        <w:t xml:space="preserve">explain </w:t>
      </w:r>
      <w:r w:rsidR="003437A3">
        <w:rPr>
          <w:color w:val="000000"/>
          <w:sz w:val="20"/>
        </w:rPr>
        <w:t xml:space="preserve">the nature of the evidence and </w:t>
      </w:r>
      <w:r w:rsidR="00D81F58">
        <w:rPr>
          <w:color w:val="000000"/>
          <w:sz w:val="20"/>
        </w:rPr>
        <w:t xml:space="preserve">why we should be convinced by </w:t>
      </w:r>
      <w:r w:rsidR="003437A3">
        <w:rPr>
          <w:color w:val="000000"/>
          <w:sz w:val="20"/>
        </w:rPr>
        <w:t xml:space="preserve">it than </w:t>
      </w:r>
      <w:r w:rsidR="00D81F58">
        <w:rPr>
          <w:color w:val="000000"/>
          <w:sz w:val="20"/>
        </w:rPr>
        <w:t xml:space="preserve">to just appeal to authority. </w:t>
      </w:r>
      <w:r w:rsidR="003437A3">
        <w:rPr>
          <w:color w:val="000000"/>
          <w:sz w:val="20"/>
        </w:rPr>
        <w:t xml:space="preserve">Think critically about evidence. </w:t>
      </w:r>
      <w:r w:rsidR="00D81F58">
        <w:rPr>
          <w:color w:val="000000"/>
          <w:sz w:val="20"/>
        </w:rPr>
        <w:t>For instance, how do we know the correlation you are describing is not caused by some other explanation than the one you are emphasizing?</w:t>
      </w:r>
    </w:p>
    <w:p w:rsidR="001E7082" w:rsidRDefault="001E7082" w:rsidP="001E7082">
      <w:pPr>
        <w:spacing w:line="240" w:lineRule="auto"/>
        <w:ind w:firstLine="720"/>
        <w:jc w:val="left"/>
        <w:rPr>
          <w:color w:val="000000"/>
          <w:sz w:val="20"/>
        </w:rPr>
      </w:pPr>
      <w:r>
        <w:rPr>
          <w:color w:val="000000"/>
          <w:sz w:val="20"/>
        </w:rPr>
        <w:t>W</w:t>
      </w:r>
      <w:r>
        <w:rPr>
          <w:sz w:val="20"/>
        </w:rPr>
        <w:t>e do not allow students assigned to write on Mondays to submit essays on Thursdays, or vice versa.</w:t>
      </w:r>
      <w:r w:rsidR="004A70F4">
        <w:rPr>
          <w:sz w:val="20"/>
        </w:rPr>
        <w:t xml:space="preserve"> </w:t>
      </w:r>
      <w:r w:rsidRPr="007D1C24">
        <w:rPr>
          <w:sz w:val="20"/>
        </w:rPr>
        <w:t xml:space="preserve">If we let </w:t>
      </w:r>
      <w:r>
        <w:rPr>
          <w:sz w:val="20"/>
        </w:rPr>
        <w:t xml:space="preserve">one person </w:t>
      </w:r>
      <w:r w:rsidRPr="007D1C24">
        <w:rPr>
          <w:sz w:val="20"/>
        </w:rPr>
        <w:t>do this, everybody would want to do it</w:t>
      </w:r>
      <w:r>
        <w:rPr>
          <w:sz w:val="20"/>
        </w:rPr>
        <w:t xml:space="preserve"> </w:t>
      </w:r>
      <w:r w:rsidRPr="007D1C24">
        <w:rPr>
          <w:sz w:val="20"/>
        </w:rPr>
        <w:t>--</w:t>
      </w:r>
      <w:r>
        <w:rPr>
          <w:sz w:val="20"/>
        </w:rPr>
        <w:t xml:space="preserve"> </w:t>
      </w:r>
      <w:r w:rsidRPr="007D1C24">
        <w:rPr>
          <w:sz w:val="20"/>
        </w:rPr>
        <w:t>at the end of the semester. Although the paper submis</w:t>
      </w:r>
      <w:r>
        <w:rPr>
          <w:sz w:val="20"/>
        </w:rPr>
        <w:t xml:space="preserve">sion schedule is unusual, there is a </w:t>
      </w:r>
      <w:r w:rsidRPr="007D1C24">
        <w:rPr>
          <w:sz w:val="20"/>
        </w:rPr>
        <w:t xml:space="preserve">good justification for it in </w:t>
      </w:r>
      <w:r>
        <w:rPr>
          <w:sz w:val="20"/>
        </w:rPr>
        <w:t xml:space="preserve">terms of </w:t>
      </w:r>
      <w:r w:rsidRPr="007D1C24">
        <w:rPr>
          <w:sz w:val="20"/>
        </w:rPr>
        <w:t>the goals of the class</w:t>
      </w:r>
      <w:r>
        <w:rPr>
          <w:sz w:val="20"/>
        </w:rPr>
        <w:t>:</w:t>
      </w:r>
      <w:r w:rsidR="004A70F4">
        <w:rPr>
          <w:sz w:val="20"/>
        </w:rPr>
        <w:t xml:space="preserve"> </w:t>
      </w:r>
      <w:r w:rsidRPr="007D1C24">
        <w:rPr>
          <w:sz w:val="20"/>
        </w:rPr>
        <w:t>to prompt a good number of people to turn in papers every day, so that each will be able to take a more active role in discussion.</w:t>
      </w:r>
      <w:r w:rsidR="004A70F4">
        <w:rPr>
          <w:sz w:val="20"/>
        </w:rPr>
        <w:t xml:space="preserve"> </w:t>
      </w:r>
      <w:r w:rsidRPr="007D1C24">
        <w:rPr>
          <w:sz w:val="20"/>
        </w:rPr>
        <w:t xml:space="preserve">And we </w:t>
      </w:r>
      <w:r>
        <w:rPr>
          <w:sz w:val="20"/>
        </w:rPr>
        <w:t>only count the best eight out of twelve</w:t>
      </w:r>
      <w:r w:rsidRPr="007D1C24">
        <w:rPr>
          <w:sz w:val="20"/>
        </w:rPr>
        <w:t xml:space="preserve"> </w:t>
      </w:r>
      <w:r>
        <w:rPr>
          <w:sz w:val="20"/>
        </w:rPr>
        <w:t>papers to deal with situations where you have some legitimate excuse for not writing a paper some particular week</w:t>
      </w:r>
      <w:r w:rsidRPr="007D1C24">
        <w:rPr>
          <w:sz w:val="20"/>
        </w:rPr>
        <w:t>.</w:t>
      </w:r>
      <w:r w:rsidR="004A70F4">
        <w:rPr>
          <w:sz w:val="20"/>
        </w:rPr>
        <w:t xml:space="preserve"> </w:t>
      </w:r>
      <w:r w:rsidRPr="007D1C24">
        <w:rPr>
          <w:sz w:val="20"/>
        </w:rPr>
        <w:t>Th</w:t>
      </w:r>
      <w:r>
        <w:rPr>
          <w:sz w:val="20"/>
        </w:rPr>
        <w:t>is</w:t>
      </w:r>
      <w:r w:rsidRPr="007D1C24">
        <w:rPr>
          <w:sz w:val="20"/>
        </w:rPr>
        <w:t xml:space="preserve"> will happen to everyone, on average, over a </w:t>
      </w:r>
      <w:r>
        <w:rPr>
          <w:sz w:val="20"/>
        </w:rPr>
        <w:t>twelve</w:t>
      </w:r>
      <w:r w:rsidRPr="007D1C24">
        <w:rPr>
          <w:sz w:val="20"/>
        </w:rPr>
        <w:t>-week period.</w:t>
      </w:r>
      <w:r w:rsidR="004A70F4">
        <w:rPr>
          <w:color w:val="000000"/>
          <w:sz w:val="20"/>
        </w:rPr>
        <w:t xml:space="preserve"> </w:t>
      </w:r>
      <w:r>
        <w:rPr>
          <w:color w:val="000000"/>
          <w:sz w:val="20"/>
        </w:rPr>
        <w:t>If for some reason you can’t write a paper one particular week, you do not need to let us know, since we expect that students will typically skip one or more of the twelve opportunities.</w:t>
      </w:r>
      <w:r w:rsidR="004A70F4">
        <w:rPr>
          <w:color w:val="000000"/>
          <w:sz w:val="20"/>
        </w:rPr>
        <w:t xml:space="preserve"> </w:t>
      </w:r>
      <w:r>
        <w:rPr>
          <w:color w:val="000000"/>
          <w:sz w:val="20"/>
        </w:rPr>
        <w:t xml:space="preserve">If you submit a paper late, the paper will be penalized one full letter grade (e.g., A- changes to B-) for each day or portion of a day that the paper is late; </w:t>
      </w:r>
      <w:r w:rsidR="003437A3">
        <w:rPr>
          <w:color w:val="000000"/>
          <w:sz w:val="20"/>
        </w:rPr>
        <w:t xml:space="preserve">one rationale for this is that </w:t>
      </w:r>
      <w:r>
        <w:rPr>
          <w:color w:val="000000"/>
          <w:sz w:val="20"/>
        </w:rPr>
        <w:t>handing in a paper after you’ve heard the class discussion on a topic provides an unfair advantage, and the penalty corrects for this.</w:t>
      </w:r>
    </w:p>
    <w:p w:rsidR="001E7082" w:rsidRDefault="001E7082" w:rsidP="001E7082">
      <w:pPr>
        <w:spacing w:line="240" w:lineRule="auto"/>
        <w:ind w:firstLine="720"/>
        <w:jc w:val="left"/>
        <w:rPr>
          <w:color w:val="000000"/>
          <w:sz w:val="20"/>
        </w:rPr>
      </w:pPr>
    </w:p>
    <w:p w:rsidR="008A4A0E" w:rsidRDefault="006D6F62">
      <w:pPr>
        <w:pStyle w:val="ListParagraph"/>
        <w:numPr>
          <w:ilvl w:val="0"/>
          <w:numId w:val="54"/>
        </w:numPr>
        <w:spacing w:line="240" w:lineRule="auto"/>
        <w:jc w:val="left"/>
        <w:rPr>
          <w:b/>
          <w:color w:val="000000"/>
          <w:sz w:val="20"/>
        </w:rPr>
      </w:pPr>
      <w:r w:rsidRPr="00F22D35">
        <w:rPr>
          <w:b/>
          <w:color w:val="000000"/>
          <w:sz w:val="20"/>
        </w:rPr>
        <w:t>Class attendance and participation account for 20 percent of your grade.</w:t>
      </w:r>
    </w:p>
    <w:p w:rsidR="009B38D6" w:rsidRDefault="009B38D6" w:rsidP="009B38D6">
      <w:pPr>
        <w:pStyle w:val="ListParagraph"/>
        <w:spacing w:line="240" w:lineRule="auto"/>
        <w:ind w:left="360"/>
        <w:jc w:val="left"/>
        <w:rPr>
          <w:b/>
          <w:color w:val="000000"/>
          <w:sz w:val="20"/>
        </w:rPr>
      </w:pPr>
    </w:p>
    <w:p w:rsidR="001E7082" w:rsidRDefault="001E7082" w:rsidP="00D25D21">
      <w:pPr>
        <w:spacing w:line="240" w:lineRule="auto"/>
        <w:ind w:firstLine="720"/>
        <w:jc w:val="left"/>
        <w:rPr>
          <w:color w:val="000000"/>
          <w:sz w:val="20"/>
        </w:rPr>
      </w:pPr>
      <w:r>
        <w:rPr>
          <w:color w:val="000000"/>
          <w:sz w:val="20"/>
        </w:rPr>
        <w:t>On class participation, the quality and succinctness of your interventions are most important.</w:t>
      </w:r>
      <w:r w:rsidR="004A70F4">
        <w:rPr>
          <w:color w:val="000000"/>
          <w:sz w:val="20"/>
        </w:rPr>
        <w:t xml:space="preserve"> </w:t>
      </w:r>
      <w:r>
        <w:rPr>
          <w:color w:val="000000"/>
          <w:sz w:val="20"/>
        </w:rPr>
        <w:t>Think before you speak and avoid repeating yourself.</w:t>
      </w:r>
      <w:r w:rsidR="004A70F4">
        <w:rPr>
          <w:color w:val="000000"/>
          <w:sz w:val="20"/>
        </w:rPr>
        <w:t xml:space="preserve"> </w:t>
      </w:r>
      <w:r>
        <w:rPr>
          <w:color w:val="000000"/>
          <w:sz w:val="20"/>
        </w:rPr>
        <w:t>The course works best with discussions that are informed, vigorous, civil, and widely shared.</w:t>
      </w:r>
      <w:r w:rsidR="00C46E1D">
        <w:rPr>
          <w:color w:val="000000"/>
          <w:sz w:val="20"/>
        </w:rPr>
        <w:t xml:space="preserve"> </w:t>
      </w:r>
      <w:r w:rsidR="00071D05">
        <w:rPr>
          <w:color w:val="000000"/>
          <w:sz w:val="20"/>
        </w:rPr>
        <w:t xml:space="preserve">You should come to class prepared to answer the “check your understanding” and “discussion” questions listed on the syllabus below. </w:t>
      </w:r>
      <w:r w:rsidR="00052D34">
        <w:rPr>
          <w:color w:val="000000"/>
          <w:sz w:val="20"/>
        </w:rPr>
        <w:t xml:space="preserve">Attendance, </w:t>
      </w:r>
      <w:r w:rsidR="00E13685">
        <w:rPr>
          <w:color w:val="000000"/>
          <w:sz w:val="20"/>
        </w:rPr>
        <w:t xml:space="preserve">voluntary </w:t>
      </w:r>
      <w:r w:rsidR="00052D34">
        <w:rPr>
          <w:color w:val="000000"/>
          <w:sz w:val="20"/>
        </w:rPr>
        <w:t xml:space="preserve">contributions to class discussion, and </w:t>
      </w:r>
      <w:r w:rsidR="00071D05">
        <w:rPr>
          <w:color w:val="000000"/>
          <w:sz w:val="20"/>
        </w:rPr>
        <w:t xml:space="preserve">answers to questions we pose to you </w:t>
      </w:r>
      <w:r w:rsidR="00E13685">
        <w:rPr>
          <w:color w:val="000000"/>
          <w:sz w:val="20"/>
        </w:rPr>
        <w:t xml:space="preserve">when we call on you </w:t>
      </w:r>
      <w:r w:rsidR="00071D05">
        <w:rPr>
          <w:color w:val="000000"/>
          <w:sz w:val="20"/>
        </w:rPr>
        <w:t xml:space="preserve">in class </w:t>
      </w:r>
      <w:r w:rsidR="00052D34">
        <w:rPr>
          <w:color w:val="000000"/>
          <w:sz w:val="20"/>
        </w:rPr>
        <w:t>will all be taken</w:t>
      </w:r>
      <w:r w:rsidR="00AB3786">
        <w:rPr>
          <w:color w:val="000000"/>
          <w:sz w:val="20"/>
        </w:rPr>
        <w:t xml:space="preserve"> into account in computing the class participation grade. </w:t>
      </w:r>
    </w:p>
    <w:p w:rsidR="001E7082" w:rsidRDefault="001E7082" w:rsidP="00D25D21">
      <w:pPr>
        <w:spacing w:line="240" w:lineRule="auto"/>
        <w:ind w:firstLine="720"/>
        <w:jc w:val="left"/>
        <w:rPr>
          <w:color w:val="000000"/>
          <w:sz w:val="20"/>
        </w:rPr>
      </w:pPr>
    </w:p>
    <w:p w:rsidR="008A4A0E" w:rsidRDefault="006D6F62">
      <w:pPr>
        <w:pStyle w:val="ListParagraph"/>
        <w:numPr>
          <w:ilvl w:val="0"/>
          <w:numId w:val="54"/>
        </w:numPr>
        <w:spacing w:line="240" w:lineRule="auto"/>
        <w:jc w:val="left"/>
        <w:rPr>
          <w:b/>
          <w:color w:val="000000"/>
          <w:sz w:val="20"/>
        </w:rPr>
      </w:pPr>
      <w:r w:rsidRPr="00F22D35">
        <w:rPr>
          <w:b/>
          <w:color w:val="000000"/>
          <w:sz w:val="20"/>
        </w:rPr>
        <w:t>A final exam accounts for 30 percent of your grade.</w:t>
      </w:r>
    </w:p>
    <w:p w:rsidR="008A4A0E" w:rsidRPr="00F22D35" w:rsidRDefault="008A4A0E" w:rsidP="008A4A0E">
      <w:pPr>
        <w:pStyle w:val="ListParagraph"/>
        <w:spacing w:line="240" w:lineRule="auto"/>
        <w:ind w:left="360"/>
        <w:jc w:val="left"/>
        <w:rPr>
          <w:b/>
          <w:color w:val="000000"/>
          <w:sz w:val="20"/>
        </w:rPr>
      </w:pPr>
    </w:p>
    <w:p w:rsidR="00E13685" w:rsidRDefault="002910F4">
      <w:pPr>
        <w:widowControl/>
        <w:adjustRightInd/>
        <w:spacing w:line="240" w:lineRule="auto"/>
        <w:jc w:val="left"/>
        <w:textAlignment w:val="auto"/>
        <w:rPr>
          <w:b/>
          <w:color w:val="000000"/>
          <w:sz w:val="20"/>
        </w:rPr>
      </w:pPr>
      <w:r>
        <w:rPr>
          <w:color w:val="000000"/>
          <w:sz w:val="20"/>
        </w:rPr>
        <w:t xml:space="preserve"> </w:t>
      </w:r>
      <w:r w:rsidR="006C7B3F">
        <w:rPr>
          <w:color w:val="000000"/>
          <w:sz w:val="20"/>
        </w:rPr>
        <w:tab/>
      </w:r>
      <w:r w:rsidR="005313A6">
        <w:rPr>
          <w:color w:val="000000"/>
          <w:sz w:val="20"/>
        </w:rPr>
        <w:t xml:space="preserve">The final exam will be in-class, closed book, and will be scheduled by the </w:t>
      </w:r>
      <w:r w:rsidR="00D740E0">
        <w:rPr>
          <w:color w:val="000000"/>
          <w:sz w:val="20"/>
        </w:rPr>
        <w:t>R</w:t>
      </w:r>
      <w:r w:rsidR="005313A6">
        <w:rPr>
          <w:color w:val="000000"/>
          <w:sz w:val="20"/>
        </w:rPr>
        <w:t>egistrar during the normal final exam period.</w:t>
      </w:r>
      <w:r w:rsidR="004A70F4">
        <w:rPr>
          <w:color w:val="000000"/>
          <w:sz w:val="20"/>
        </w:rPr>
        <w:t xml:space="preserve"> </w:t>
      </w:r>
      <w:r w:rsidR="005313A6">
        <w:rPr>
          <w:color w:val="000000"/>
          <w:sz w:val="20"/>
        </w:rPr>
        <w:t xml:space="preserve">It will include a series of short-answer questions and </w:t>
      </w:r>
      <w:r w:rsidR="007B1C89">
        <w:rPr>
          <w:color w:val="000000"/>
          <w:sz w:val="20"/>
        </w:rPr>
        <w:t xml:space="preserve">integrative </w:t>
      </w:r>
      <w:r w:rsidR="005313A6">
        <w:rPr>
          <w:color w:val="000000"/>
          <w:sz w:val="20"/>
        </w:rPr>
        <w:t>essay questions on readings selected from throughout the semester.</w:t>
      </w:r>
      <w:r w:rsidR="004A70F4">
        <w:rPr>
          <w:color w:val="000000"/>
          <w:sz w:val="20"/>
        </w:rPr>
        <w:t xml:space="preserve"> </w:t>
      </w:r>
      <w:r w:rsidR="005313A6">
        <w:rPr>
          <w:color w:val="000000"/>
          <w:sz w:val="20"/>
        </w:rPr>
        <w:t>We will provide more information on the final exam on the last day of class.</w:t>
      </w:r>
      <w:r w:rsidR="00E13685">
        <w:rPr>
          <w:b/>
          <w:color w:val="000000"/>
          <w:sz w:val="20"/>
        </w:rPr>
        <w:br w:type="page"/>
      </w:r>
    </w:p>
    <w:p w:rsidR="008A4A0E" w:rsidRDefault="002910F4" w:rsidP="00E13685">
      <w:pPr>
        <w:widowControl/>
        <w:adjustRightInd/>
        <w:spacing w:line="240" w:lineRule="auto"/>
        <w:jc w:val="left"/>
        <w:textAlignment w:val="auto"/>
        <w:rPr>
          <w:color w:val="000000"/>
          <w:sz w:val="20"/>
        </w:rPr>
      </w:pPr>
      <w:r>
        <w:rPr>
          <w:b/>
          <w:color w:val="000000"/>
          <w:sz w:val="20"/>
        </w:rPr>
        <w:t>R</w:t>
      </w:r>
      <w:r w:rsidR="00F22D35">
        <w:rPr>
          <w:b/>
          <w:color w:val="000000"/>
          <w:sz w:val="20"/>
        </w:rPr>
        <w:t>EADINGS</w:t>
      </w:r>
    </w:p>
    <w:p w:rsidR="008A4A0E" w:rsidRDefault="008A4A0E" w:rsidP="00D25D21">
      <w:pPr>
        <w:spacing w:line="240" w:lineRule="auto"/>
        <w:jc w:val="left"/>
        <w:rPr>
          <w:color w:val="000000"/>
          <w:sz w:val="20"/>
        </w:rPr>
      </w:pPr>
    </w:p>
    <w:p w:rsidR="002910F4" w:rsidRDefault="002910F4" w:rsidP="00D25D21">
      <w:pPr>
        <w:spacing w:line="240" w:lineRule="auto"/>
        <w:jc w:val="left"/>
        <w:rPr>
          <w:color w:val="000000"/>
          <w:sz w:val="20"/>
        </w:rPr>
      </w:pPr>
      <w:r>
        <w:rPr>
          <w:color w:val="000000"/>
          <w:sz w:val="20"/>
        </w:rPr>
        <w:t>The following required books can be found at Water Street Books:</w:t>
      </w:r>
    </w:p>
    <w:p w:rsidR="002910F4" w:rsidRDefault="002910F4" w:rsidP="00D25D21">
      <w:pPr>
        <w:spacing w:line="240" w:lineRule="auto"/>
        <w:ind w:firstLine="720"/>
        <w:jc w:val="left"/>
        <w:rPr>
          <w:color w:val="000000"/>
          <w:sz w:val="20"/>
        </w:rPr>
      </w:pPr>
      <w:r>
        <w:rPr>
          <w:color w:val="000000"/>
          <w:sz w:val="20"/>
        </w:rPr>
        <w:t xml:space="preserve">Milton Friedman, </w:t>
      </w:r>
      <w:r>
        <w:rPr>
          <w:i/>
          <w:color w:val="000000"/>
          <w:sz w:val="20"/>
        </w:rPr>
        <w:t>Capitalism and Freedom</w:t>
      </w:r>
      <w:r>
        <w:rPr>
          <w:color w:val="000000"/>
          <w:sz w:val="20"/>
        </w:rPr>
        <w:t xml:space="preserve">; </w:t>
      </w:r>
    </w:p>
    <w:p w:rsidR="002910F4" w:rsidRDefault="002910F4" w:rsidP="00D25D21">
      <w:pPr>
        <w:spacing w:line="240" w:lineRule="auto"/>
        <w:ind w:firstLine="720"/>
        <w:jc w:val="left"/>
        <w:rPr>
          <w:color w:val="000000"/>
          <w:sz w:val="20"/>
        </w:rPr>
      </w:pPr>
      <w:r>
        <w:rPr>
          <w:color w:val="000000"/>
          <w:sz w:val="20"/>
        </w:rPr>
        <w:t xml:space="preserve">Friedrich Hayek, </w:t>
      </w:r>
      <w:r>
        <w:rPr>
          <w:i/>
          <w:color w:val="000000"/>
          <w:sz w:val="20"/>
        </w:rPr>
        <w:t>The Road to Serfdom</w:t>
      </w:r>
      <w:r w:rsidR="00BF5EFD">
        <w:rPr>
          <w:i/>
          <w:color w:val="000000"/>
          <w:sz w:val="20"/>
        </w:rPr>
        <w:t xml:space="preserve">, </w:t>
      </w:r>
      <w:r w:rsidR="00BF5EFD">
        <w:rPr>
          <w:color w:val="000000"/>
          <w:sz w:val="20"/>
        </w:rPr>
        <w:t>Bruce Caldwell, ed. (Univ.of Chicago Press)</w:t>
      </w:r>
      <w:r>
        <w:rPr>
          <w:color w:val="000000"/>
          <w:sz w:val="20"/>
        </w:rPr>
        <w:t>;</w:t>
      </w:r>
    </w:p>
    <w:p w:rsidR="00BF5EFD" w:rsidRDefault="002910F4" w:rsidP="00D25D21">
      <w:pPr>
        <w:spacing w:line="240" w:lineRule="auto"/>
        <w:ind w:firstLine="720"/>
        <w:jc w:val="left"/>
        <w:rPr>
          <w:color w:val="000000"/>
          <w:sz w:val="20"/>
        </w:rPr>
      </w:pPr>
      <w:r>
        <w:rPr>
          <w:color w:val="000000"/>
          <w:sz w:val="20"/>
        </w:rPr>
        <w:t xml:space="preserve">Albert Hirschman, </w:t>
      </w:r>
      <w:r>
        <w:rPr>
          <w:i/>
          <w:color w:val="000000"/>
          <w:sz w:val="20"/>
        </w:rPr>
        <w:t>Exit, Voice and Loyalty</w:t>
      </w:r>
      <w:r>
        <w:rPr>
          <w:color w:val="000000"/>
          <w:sz w:val="20"/>
        </w:rPr>
        <w:t>;</w:t>
      </w:r>
    </w:p>
    <w:p w:rsidR="00BF5EFD" w:rsidRPr="00BF5EFD" w:rsidRDefault="00BF5EFD" w:rsidP="00D25D21">
      <w:pPr>
        <w:spacing w:line="240" w:lineRule="auto"/>
        <w:ind w:firstLine="720"/>
        <w:jc w:val="left"/>
        <w:rPr>
          <w:color w:val="000000"/>
          <w:sz w:val="20"/>
        </w:rPr>
      </w:pPr>
      <w:r>
        <w:rPr>
          <w:color w:val="000000"/>
          <w:sz w:val="20"/>
        </w:rPr>
        <w:t xml:space="preserve">Paul Krugman, </w:t>
      </w:r>
      <w:r>
        <w:rPr>
          <w:i/>
          <w:color w:val="000000"/>
          <w:sz w:val="20"/>
        </w:rPr>
        <w:t>End This Depression Now!</w:t>
      </w:r>
      <w:r>
        <w:rPr>
          <w:color w:val="000000"/>
          <w:sz w:val="20"/>
        </w:rPr>
        <w:t>;</w:t>
      </w:r>
    </w:p>
    <w:p w:rsidR="002910F4" w:rsidRPr="00C17B92" w:rsidRDefault="002910F4" w:rsidP="00D25D21">
      <w:pPr>
        <w:spacing w:line="240" w:lineRule="auto"/>
        <w:ind w:firstLine="720"/>
        <w:jc w:val="left"/>
        <w:rPr>
          <w:color w:val="000000"/>
          <w:sz w:val="20"/>
        </w:rPr>
      </w:pPr>
      <w:r w:rsidRPr="00C17B92">
        <w:rPr>
          <w:color w:val="000000"/>
          <w:sz w:val="20"/>
        </w:rPr>
        <w:t xml:space="preserve">Arthur Okun, </w:t>
      </w:r>
      <w:r w:rsidRPr="00C17B92">
        <w:rPr>
          <w:i/>
          <w:color w:val="000000"/>
          <w:sz w:val="20"/>
        </w:rPr>
        <w:t>Equality and Efficiency:</w:t>
      </w:r>
      <w:r w:rsidR="004A70F4">
        <w:rPr>
          <w:i/>
          <w:color w:val="000000"/>
          <w:sz w:val="20"/>
        </w:rPr>
        <w:t xml:space="preserve"> </w:t>
      </w:r>
      <w:r w:rsidRPr="00C17B92">
        <w:rPr>
          <w:i/>
          <w:color w:val="000000"/>
          <w:sz w:val="20"/>
        </w:rPr>
        <w:t>The Big Tradeoff</w:t>
      </w:r>
      <w:r w:rsidRPr="00C17B92">
        <w:rPr>
          <w:color w:val="000000"/>
          <w:sz w:val="20"/>
        </w:rPr>
        <w:t>;</w:t>
      </w:r>
      <w:r w:rsidR="00F72001" w:rsidRPr="00C17B92">
        <w:rPr>
          <w:color w:val="000000"/>
          <w:sz w:val="20"/>
        </w:rPr>
        <w:t xml:space="preserve"> </w:t>
      </w:r>
    </w:p>
    <w:p w:rsidR="00AE0708" w:rsidRPr="00C17B92" w:rsidRDefault="002910F4" w:rsidP="00D25D21">
      <w:pPr>
        <w:spacing w:line="240" w:lineRule="auto"/>
        <w:ind w:firstLine="720"/>
        <w:jc w:val="left"/>
        <w:rPr>
          <w:color w:val="000000"/>
          <w:sz w:val="20"/>
        </w:rPr>
      </w:pPr>
      <w:r w:rsidRPr="00C17B92">
        <w:rPr>
          <w:color w:val="000000"/>
          <w:sz w:val="20"/>
        </w:rPr>
        <w:t xml:space="preserve">Adam Smith, </w:t>
      </w:r>
      <w:r w:rsidRPr="00C17B92">
        <w:rPr>
          <w:i/>
          <w:color w:val="000000"/>
          <w:sz w:val="20"/>
        </w:rPr>
        <w:t>The Wealth of Nations</w:t>
      </w:r>
      <w:r w:rsidRPr="00C17B92">
        <w:rPr>
          <w:color w:val="000000"/>
          <w:sz w:val="20"/>
        </w:rPr>
        <w:t xml:space="preserve"> (Glasgow edition, Liberty Press)</w:t>
      </w:r>
      <w:r w:rsidR="00AE0708" w:rsidRPr="00C17B92">
        <w:rPr>
          <w:color w:val="000000"/>
          <w:sz w:val="20"/>
        </w:rPr>
        <w:t xml:space="preserve">, and </w:t>
      </w:r>
    </w:p>
    <w:p w:rsidR="00013547" w:rsidRPr="00C17B92" w:rsidRDefault="00AE0708" w:rsidP="00D25D21">
      <w:pPr>
        <w:spacing w:line="240" w:lineRule="auto"/>
        <w:ind w:firstLine="720"/>
        <w:jc w:val="left"/>
        <w:rPr>
          <w:color w:val="000000"/>
          <w:sz w:val="20"/>
        </w:rPr>
      </w:pPr>
      <w:r w:rsidRPr="00C17B92">
        <w:rPr>
          <w:color w:val="000000"/>
          <w:sz w:val="20"/>
        </w:rPr>
        <w:t xml:space="preserve">Richard Thaler and Cass Sunstein, </w:t>
      </w:r>
      <w:r w:rsidRPr="00C17B92">
        <w:rPr>
          <w:i/>
          <w:iCs/>
          <w:sz w:val="20"/>
        </w:rPr>
        <w:t>Nudge</w:t>
      </w:r>
      <w:r w:rsidR="00BF5EFD">
        <w:rPr>
          <w:i/>
          <w:iCs/>
          <w:sz w:val="20"/>
        </w:rPr>
        <w:t xml:space="preserve"> </w:t>
      </w:r>
      <w:r w:rsidR="00BF5EFD">
        <w:rPr>
          <w:iCs/>
          <w:sz w:val="20"/>
        </w:rPr>
        <w:t>(revised and expanded edition)</w:t>
      </w:r>
      <w:r w:rsidR="00F72001" w:rsidRPr="00C17B92">
        <w:rPr>
          <w:color w:val="000000"/>
          <w:sz w:val="20"/>
        </w:rPr>
        <w:t>.</w:t>
      </w:r>
      <w:r w:rsidR="00925E87">
        <w:rPr>
          <w:color w:val="000000"/>
          <w:sz w:val="20"/>
        </w:rPr>
        <w:t xml:space="preserve"> </w:t>
      </w:r>
    </w:p>
    <w:p w:rsidR="008A4A0E" w:rsidRDefault="008A4A0E" w:rsidP="00D25D21">
      <w:pPr>
        <w:spacing w:line="240" w:lineRule="auto"/>
        <w:jc w:val="left"/>
        <w:rPr>
          <w:color w:val="000000"/>
          <w:sz w:val="20"/>
        </w:rPr>
      </w:pPr>
    </w:p>
    <w:p w:rsidR="007255FC" w:rsidRDefault="002910F4" w:rsidP="00D25D21">
      <w:pPr>
        <w:spacing w:line="240" w:lineRule="auto"/>
        <w:jc w:val="left"/>
        <w:rPr>
          <w:color w:val="000000"/>
          <w:sz w:val="20"/>
        </w:rPr>
      </w:pPr>
      <w:r>
        <w:rPr>
          <w:color w:val="000000"/>
          <w:sz w:val="20"/>
        </w:rPr>
        <w:t>The other readings are in</w:t>
      </w:r>
      <w:r w:rsidR="008A4A0E">
        <w:rPr>
          <w:color w:val="000000"/>
          <w:sz w:val="20"/>
        </w:rPr>
        <w:t xml:space="preserve"> printed reading</w:t>
      </w:r>
      <w:r>
        <w:rPr>
          <w:color w:val="000000"/>
          <w:sz w:val="20"/>
        </w:rPr>
        <w:t xml:space="preserve"> packet</w:t>
      </w:r>
      <w:r w:rsidR="008A4A0E">
        <w:rPr>
          <w:color w:val="000000"/>
          <w:sz w:val="20"/>
        </w:rPr>
        <w:t>s and are also available as PDFs on the course Glow web site</w:t>
      </w:r>
      <w:r>
        <w:rPr>
          <w:color w:val="000000"/>
          <w:sz w:val="20"/>
        </w:rPr>
        <w:t>.</w:t>
      </w:r>
      <w:r w:rsidR="004A70F4">
        <w:rPr>
          <w:color w:val="000000"/>
          <w:sz w:val="20"/>
        </w:rPr>
        <w:t xml:space="preserve"> </w:t>
      </w:r>
      <w:r w:rsidR="00740466" w:rsidRPr="00740466">
        <w:rPr>
          <w:color w:val="000000"/>
          <w:sz w:val="20"/>
        </w:rPr>
        <w:t>The first printed course reading packet</w:t>
      </w:r>
      <w:r w:rsidR="009255CC">
        <w:rPr>
          <w:color w:val="000000"/>
          <w:sz w:val="20"/>
        </w:rPr>
        <w:t>, covering readings through Keynes,</w:t>
      </w:r>
      <w:r w:rsidR="00740466" w:rsidRPr="00740466">
        <w:rPr>
          <w:color w:val="000000"/>
          <w:sz w:val="20"/>
        </w:rPr>
        <w:t xml:space="preserve"> </w:t>
      </w:r>
      <w:r w:rsidR="009255CC">
        <w:rPr>
          <w:color w:val="000000"/>
          <w:sz w:val="20"/>
        </w:rPr>
        <w:t xml:space="preserve">is available now </w:t>
      </w:r>
      <w:r w:rsidR="00740466" w:rsidRPr="00740466">
        <w:rPr>
          <w:color w:val="000000"/>
          <w:sz w:val="20"/>
        </w:rPr>
        <w:t>in the reading packet room, which is now located in the Class of ’37 House, 51 Park Street, across from Paresky</w:t>
      </w:r>
      <w:r w:rsidR="009255CC">
        <w:rPr>
          <w:color w:val="000000"/>
          <w:sz w:val="20"/>
        </w:rPr>
        <w:t xml:space="preserve">, and is </w:t>
      </w:r>
      <w:r w:rsidR="00A360CA">
        <w:rPr>
          <w:color w:val="000000"/>
          <w:sz w:val="20"/>
        </w:rPr>
        <w:t xml:space="preserve">open </w:t>
      </w:r>
      <w:r w:rsidR="009255CC" w:rsidRPr="009255CC">
        <w:rPr>
          <w:color w:val="000000"/>
          <w:sz w:val="20"/>
        </w:rPr>
        <w:t xml:space="preserve">8:00am – 3:00pm Monday through Friday year-round. </w:t>
      </w:r>
      <w:r w:rsidR="004A70F4">
        <w:rPr>
          <w:color w:val="000000"/>
          <w:sz w:val="20"/>
        </w:rPr>
        <w:t xml:space="preserve"> </w:t>
      </w:r>
      <w:r w:rsidR="009255CC">
        <w:rPr>
          <w:color w:val="000000"/>
          <w:sz w:val="20"/>
        </w:rPr>
        <w:t xml:space="preserve">Packets with readings from later in the semester will be made up </w:t>
      </w:r>
      <w:r>
        <w:rPr>
          <w:color w:val="000000"/>
          <w:sz w:val="20"/>
        </w:rPr>
        <w:t>after the enrollment is settled.</w:t>
      </w:r>
    </w:p>
    <w:p w:rsidR="001806FF" w:rsidRDefault="001806FF" w:rsidP="00BD5950">
      <w:pPr>
        <w:spacing w:line="240" w:lineRule="auto"/>
        <w:jc w:val="left"/>
        <w:rPr>
          <w:b/>
          <w:color w:val="000000"/>
          <w:sz w:val="20"/>
        </w:rPr>
      </w:pPr>
    </w:p>
    <w:p w:rsidR="00BD5950" w:rsidRDefault="00BD5950" w:rsidP="00D25D21">
      <w:pPr>
        <w:spacing w:line="240" w:lineRule="auto"/>
        <w:jc w:val="left"/>
        <w:outlineLvl w:val="0"/>
        <w:rPr>
          <w:b/>
          <w:color w:val="000000"/>
          <w:sz w:val="20"/>
        </w:rPr>
      </w:pPr>
    </w:p>
    <w:p w:rsidR="00BD5950" w:rsidRDefault="00BD5950" w:rsidP="00BD5950">
      <w:pPr>
        <w:spacing w:line="240" w:lineRule="auto"/>
        <w:jc w:val="left"/>
        <w:rPr>
          <w:b/>
          <w:color w:val="000000"/>
          <w:sz w:val="20"/>
        </w:rPr>
      </w:pPr>
      <w:r>
        <w:rPr>
          <w:b/>
          <w:color w:val="000000"/>
          <w:sz w:val="20"/>
        </w:rPr>
        <w:t>HONOR CODE</w:t>
      </w:r>
    </w:p>
    <w:p w:rsidR="00BD5950" w:rsidRPr="001A3D5F" w:rsidRDefault="00BD5950" w:rsidP="00BD5950">
      <w:pPr>
        <w:spacing w:line="240" w:lineRule="auto"/>
        <w:jc w:val="left"/>
        <w:rPr>
          <w:b/>
          <w:color w:val="000000"/>
          <w:sz w:val="20"/>
        </w:rPr>
      </w:pPr>
    </w:p>
    <w:p w:rsidR="00BD5950" w:rsidRDefault="00BD5950" w:rsidP="00BD5950">
      <w:pPr>
        <w:spacing w:line="240" w:lineRule="auto"/>
        <w:ind w:firstLine="720"/>
        <w:jc w:val="left"/>
        <w:rPr>
          <w:color w:val="000000"/>
          <w:sz w:val="20"/>
        </w:rPr>
      </w:pPr>
      <w:r>
        <w:rPr>
          <w:color w:val="000000"/>
          <w:sz w:val="20"/>
        </w:rPr>
        <w:t xml:space="preserve">Observe the Honor Code guidelines for independent work (which can be found in the </w:t>
      </w:r>
      <w:r>
        <w:rPr>
          <w:i/>
          <w:color w:val="000000"/>
          <w:sz w:val="20"/>
        </w:rPr>
        <w:t>Student Handbook</w:t>
      </w:r>
      <w:r>
        <w:rPr>
          <w:color w:val="000000"/>
          <w:sz w:val="20"/>
        </w:rPr>
        <w:t xml:space="preserve"> at </w:t>
      </w:r>
      <w:hyperlink r:id="rId9" w:anchor="Academic" w:history="1">
        <w:r w:rsidRPr="003437A3">
          <w:rPr>
            <w:rStyle w:val="Hyperlink"/>
            <w:sz w:val="20"/>
          </w:rPr>
          <w:t>http://web.williams.edu/admin/registrar/handbook/policies.html#Academic</w:t>
        </w:r>
      </w:hyperlink>
      <w:r>
        <w:rPr>
          <w:color w:val="000000"/>
          <w:sz w:val="20"/>
        </w:rPr>
        <w:t xml:space="preserve">). Enclose direct quotations within quote marks and cite sources for these and for paraphrases. For purposes of this class, we ask that you put citations in footnotes. For course readings, short citations in a footnote, (e.g., Smith </w:t>
      </w:r>
      <w:r>
        <w:rPr>
          <w:i/>
          <w:color w:val="000000"/>
          <w:sz w:val="20"/>
        </w:rPr>
        <w:t>WN,</w:t>
      </w:r>
      <w:r>
        <w:rPr>
          <w:color w:val="000000"/>
          <w:sz w:val="20"/>
        </w:rPr>
        <w:t xml:space="preserve"> 567) are fine; any outside sources (not encouraged) should include full reference information in a footnote. Citations in footnotes do not count against your 650 word limit (in Word, when you do your word count, you can uncheck the box for “Include textboxes, footnotes, and endnotes.”)</w:t>
      </w:r>
    </w:p>
    <w:p w:rsidR="00AB3786" w:rsidRDefault="00AB3786" w:rsidP="00BD5950">
      <w:pPr>
        <w:spacing w:line="240" w:lineRule="auto"/>
        <w:ind w:firstLine="720"/>
        <w:jc w:val="left"/>
        <w:rPr>
          <w:color w:val="000000"/>
          <w:sz w:val="20"/>
        </w:rPr>
      </w:pPr>
    </w:p>
    <w:p w:rsidR="00AB3786" w:rsidRDefault="00AB3786" w:rsidP="00AB3786">
      <w:pPr>
        <w:spacing w:line="240" w:lineRule="auto"/>
        <w:ind w:firstLine="720"/>
        <w:jc w:val="left"/>
        <w:rPr>
          <w:color w:val="000000"/>
          <w:sz w:val="20"/>
        </w:rPr>
      </w:pPr>
    </w:p>
    <w:p w:rsidR="002E2BEE" w:rsidRPr="002E2BEE" w:rsidRDefault="002E2BEE" w:rsidP="002E2BEE">
      <w:pPr>
        <w:spacing w:line="240" w:lineRule="auto"/>
        <w:jc w:val="left"/>
        <w:rPr>
          <w:b/>
          <w:color w:val="000000"/>
          <w:sz w:val="20"/>
        </w:rPr>
      </w:pPr>
      <w:r>
        <w:rPr>
          <w:b/>
          <w:color w:val="000000"/>
          <w:sz w:val="20"/>
        </w:rPr>
        <w:t>DIVISION OF LABOR</w:t>
      </w:r>
    </w:p>
    <w:p w:rsidR="00B31B49" w:rsidRDefault="00B31B49" w:rsidP="00D25D21">
      <w:pPr>
        <w:spacing w:line="240" w:lineRule="auto"/>
        <w:jc w:val="left"/>
        <w:outlineLvl w:val="0"/>
        <w:rPr>
          <w:b/>
          <w:color w:val="000000"/>
          <w:sz w:val="20"/>
        </w:rPr>
      </w:pPr>
    </w:p>
    <w:p w:rsidR="003C2BF7" w:rsidRPr="00270FBF" w:rsidRDefault="00CB3D7A" w:rsidP="002E2BEE">
      <w:pPr>
        <w:widowControl/>
        <w:adjustRightInd/>
        <w:spacing w:line="240" w:lineRule="auto"/>
        <w:ind w:firstLine="720"/>
        <w:jc w:val="left"/>
        <w:textAlignment w:val="auto"/>
        <w:rPr>
          <w:color w:val="000000"/>
          <w:sz w:val="20"/>
        </w:rPr>
      </w:pPr>
      <w:r w:rsidRPr="00CB3D7A">
        <w:rPr>
          <w:color w:val="000000"/>
          <w:sz w:val="20"/>
        </w:rPr>
        <w:t>Starting with the second class, professors Bakija and Mahon will each lead half of the class meetings, and each professor will grade and comment on the essays written for the classes he leads. Each professor will lead an equal number of Monday and Thursday classes over the course of the semester. With rare exceptions, we will both be present at each class meeting, and the professor who is not leading the class that day will be there to contribute occasional questions or comments and to keep track of students’ class participation.</w:t>
      </w:r>
    </w:p>
    <w:p w:rsidR="0090543D" w:rsidRDefault="0090543D">
      <w:pPr>
        <w:widowControl/>
        <w:adjustRightInd/>
        <w:spacing w:line="240" w:lineRule="auto"/>
        <w:jc w:val="left"/>
        <w:textAlignment w:val="auto"/>
        <w:rPr>
          <w:b/>
          <w:color w:val="000000"/>
          <w:sz w:val="20"/>
          <w:u w:val="single"/>
        </w:rPr>
      </w:pPr>
    </w:p>
    <w:p w:rsidR="0090543D" w:rsidRDefault="0090543D">
      <w:pPr>
        <w:widowControl/>
        <w:adjustRightInd/>
        <w:spacing w:line="240" w:lineRule="auto"/>
        <w:jc w:val="left"/>
        <w:textAlignment w:val="auto"/>
        <w:rPr>
          <w:b/>
          <w:color w:val="000000"/>
          <w:sz w:val="20"/>
        </w:rPr>
      </w:pPr>
      <w:r>
        <w:rPr>
          <w:b/>
          <w:color w:val="000000"/>
          <w:sz w:val="20"/>
        </w:rPr>
        <w:t>GLOW COURSE WEB SITE</w:t>
      </w:r>
    </w:p>
    <w:p w:rsidR="0090543D" w:rsidRDefault="0090543D">
      <w:pPr>
        <w:widowControl/>
        <w:adjustRightInd/>
        <w:spacing w:line="240" w:lineRule="auto"/>
        <w:jc w:val="left"/>
        <w:textAlignment w:val="auto"/>
        <w:rPr>
          <w:b/>
          <w:color w:val="000000"/>
          <w:sz w:val="20"/>
        </w:rPr>
      </w:pPr>
    </w:p>
    <w:p w:rsidR="002E2BEE" w:rsidRDefault="0090543D">
      <w:pPr>
        <w:widowControl/>
        <w:adjustRightInd/>
        <w:spacing w:line="240" w:lineRule="auto"/>
        <w:jc w:val="left"/>
        <w:textAlignment w:val="auto"/>
        <w:rPr>
          <w:b/>
          <w:color w:val="000000"/>
          <w:sz w:val="20"/>
          <w:u w:val="single"/>
        </w:rPr>
      </w:pPr>
      <w:r>
        <w:rPr>
          <w:b/>
          <w:color w:val="000000"/>
          <w:sz w:val="20"/>
        </w:rPr>
        <w:tab/>
      </w:r>
      <w:r>
        <w:rPr>
          <w:color w:val="000000"/>
          <w:sz w:val="20"/>
        </w:rPr>
        <w:t>You can find the class web site in the new version of Glow &lt;</w:t>
      </w:r>
      <w:hyperlink r:id="rId10" w:history="1">
        <w:r w:rsidRPr="0090543D">
          <w:rPr>
            <w:rStyle w:val="Hyperlink"/>
            <w:sz w:val="20"/>
          </w:rPr>
          <w:t>https://glow2.williams.edu</w:t>
        </w:r>
      </w:hyperlink>
      <w:r>
        <w:rPr>
          <w:color w:val="000000"/>
          <w:sz w:val="20"/>
        </w:rPr>
        <w:t xml:space="preserve">&gt;. You will submit your weekly essays electronically through the class Glow page (in addition to submitting printed versions in class), and you </w:t>
      </w:r>
      <w:bookmarkStart w:id="0" w:name="_GoBack"/>
      <w:bookmarkEnd w:id="0"/>
      <w:r>
        <w:rPr>
          <w:color w:val="000000"/>
          <w:sz w:val="20"/>
        </w:rPr>
        <w:t>can also access PDF copies of all course readings aside from those in the books for sale at the bookstore.</w:t>
      </w:r>
    </w:p>
    <w:p w:rsidR="0090543D" w:rsidRDefault="0090543D">
      <w:pPr>
        <w:widowControl/>
        <w:adjustRightInd/>
        <w:spacing w:line="240" w:lineRule="auto"/>
        <w:jc w:val="left"/>
        <w:textAlignment w:val="auto"/>
        <w:rPr>
          <w:b/>
          <w:color w:val="000000"/>
          <w:sz w:val="20"/>
          <w:u w:val="single"/>
        </w:rPr>
      </w:pPr>
      <w:r>
        <w:rPr>
          <w:b/>
          <w:color w:val="000000"/>
          <w:sz w:val="20"/>
          <w:u w:val="single"/>
        </w:rPr>
        <w:br w:type="page"/>
      </w:r>
    </w:p>
    <w:p w:rsidR="00B201DA" w:rsidRDefault="002910F4" w:rsidP="00D25D21">
      <w:pPr>
        <w:spacing w:line="240" w:lineRule="auto"/>
        <w:jc w:val="center"/>
        <w:outlineLvl w:val="0"/>
        <w:rPr>
          <w:b/>
          <w:color w:val="000000"/>
          <w:sz w:val="20"/>
        </w:rPr>
      </w:pPr>
      <w:r w:rsidRPr="00620014">
        <w:rPr>
          <w:b/>
          <w:color w:val="000000"/>
          <w:sz w:val="20"/>
          <w:u w:val="single"/>
        </w:rPr>
        <w:t>S</w:t>
      </w:r>
      <w:r w:rsidR="00A34640" w:rsidRPr="00620014">
        <w:rPr>
          <w:b/>
          <w:color w:val="000000"/>
          <w:sz w:val="20"/>
          <w:u w:val="single"/>
        </w:rPr>
        <w:t>CHEDULE</w:t>
      </w:r>
    </w:p>
    <w:p w:rsidR="002910F4" w:rsidRDefault="002910F4" w:rsidP="00D25D21">
      <w:pPr>
        <w:spacing w:line="240" w:lineRule="auto"/>
        <w:jc w:val="center"/>
        <w:outlineLvl w:val="0"/>
        <w:rPr>
          <w:color w:val="000000"/>
          <w:sz w:val="20"/>
        </w:rPr>
      </w:pPr>
      <w:r>
        <w:rPr>
          <w:color w:val="000000"/>
          <w:sz w:val="20"/>
        </w:rPr>
        <w:t>(* denotes a reading from the packet)</w:t>
      </w:r>
    </w:p>
    <w:p w:rsidR="002910F4" w:rsidRDefault="002910F4" w:rsidP="00D25D21">
      <w:pPr>
        <w:spacing w:line="240" w:lineRule="auto"/>
        <w:jc w:val="center"/>
        <w:rPr>
          <w:color w:val="000000"/>
          <w:sz w:val="20"/>
        </w:rPr>
      </w:pPr>
    </w:p>
    <w:p w:rsidR="002910F4" w:rsidRDefault="00CE65A0" w:rsidP="00D25D21">
      <w:pPr>
        <w:spacing w:line="240" w:lineRule="auto"/>
        <w:jc w:val="left"/>
        <w:outlineLvl w:val="0"/>
        <w:rPr>
          <w:color w:val="000000"/>
          <w:sz w:val="20"/>
        </w:rPr>
      </w:pPr>
      <w:r>
        <w:rPr>
          <w:b/>
          <w:color w:val="000000"/>
          <w:sz w:val="20"/>
        </w:rPr>
        <w:t xml:space="preserve">Thu </w:t>
      </w:r>
      <w:r w:rsidR="00691966">
        <w:rPr>
          <w:b/>
          <w:color w:val="000000"/>
          <w:sz w:val="20"/>
        </w:rPr>
        <w:t>9/</w:t>
      </w:r>
      <w:r w:rsidR="00BD5950">
        <w:rPr>
          <w:b/>
          <w:color w:val="000000"/>
          <w:sz w:val="20"/>
        </w:rPr>
        <w:t>4</w:t>
      </w:r>
      <w:r w:rsidR="004A70F4">
        <w:rPr>
          <w:b/>
          <w:color w:val="000000"/>
          <w:sz w:val="20"/>
        </w:rPr>
        <w:t xml:space="preserve"> </w:t>
      </w:r>
      <w:r w:rsidR="00D402AA">
        <w:rPr>
          <w:b/>
          <w:color w:val="000000"/>
          <w:sz w:val="20"/>
        </w:rPr>
        <w:t xml:space="preserve"> </w:t>
      </w:r>
      <w:r>
        <w:rPr>
          <w:b/>
          <w:color w:val="000000"/>
          <w:sz w:val="20"/>
        </w:rPr>
        <w:t xml:space="preserve"> </w:t>
      </w:r>
      <w:r w:rsidR="002910F4">
        <w:rPr>
          <w:color w:val="000000"/>
          <w:sz w:val="20"/>
        </w:rPr>
        <w:t>Introduction and Organization</w:t>
      </w:r>
    </w:p>
    <w:p w:rsidR="008553C7" w:rsidRDefault="008553C7" w:rsidP="00D25D21">
      <w:pPr>
        <w:spacing w:line="240" w:lineRule="auto"/>
        <w:jc w:val="left"/>
        <w:rPr>
          <w:color w:val="000000"/>
          <w:sz w:val="20"/>
        </w:rPr>
      </w:pPr>
    </w:p>
    <w:p w:rsidR="00433257" w:rsidRDefault="00433257" w:rsidP="00D25D21">
      <w:pPr>
        <w:spacing w:line="240" w:lineRule="auto"/>
        <w:jc w:val="left"/>
        <w:outlineLvl w:val="0"/>
        <w:rPr>
          <w:b/>
          <w:color w:val="000000"/>
          <w:sz w:val="20"/>
        </w:rPr>
      </w:pPr>
    </w:p>
    <w:p w:rsidR="008A4A0E" w:rsidRPr="00E72B55" w:rsidRDefault="006D6F62" w:rsidP="00E72B55">
      <w:pPr>
        <w:spacing w:line="240" w:lineRule="auto"/>
        <w:jc w:val="left"/>
        <w:outlineLvl w:val="0"/>
        <w:rPr>
          <w:b/>
          <w:color w:val="000000"/>
          <w:sz w:val="20"/>
        </w:rPr>
      </w:pPr>
      <w:r w:rsidRPr="00E72B55">
        <w:rPr>
          <w:b/>
          <w:color w:val="000000"/>
          <w:sz w:val="20"/>
        </w:rPr>
        <w:t>I.</w:t>
      </w:r>
      <w:r w:rsidR="004A70F4">
        <w:rPr>
          <w:b/>
          <w:color w:val="000000"/>
          <w:sz w:val="20"/>
        </w:rPr>
        <w:t xml:space="preserve"> </w:t>
      </w:r>
      <w:r w:rsidRPr="00E72B55">
        <w:rPr>
          <w:b/>
          <w:color w:val="000000"/>
          <w:sz w:val="20"/>
        </w:rPr>
        <w:t xml:space="preserve"> CLASSICAL THEORIES OF POLITICAL ECONOMY</w:t>
      </w:r>
    </w:p>
    <w:p w:rsidR="002910F4" w:rsidRDefault="002910F4" w:rsidP="00D25D21">
      <w:pPr>
        <w:spacing w:line="240" w:lineRule="auto"/>
        <w:jc w:val="left"/>
        <w:rPr>
          <w:b/>
          <w:color w:val="000000"/>
          <w:sz w:val="20"/>
        </w:rPr>
      </w:pPr>
    </w:p>
    <w:p w:rsidR="002910F4" w:rsidRDefault="002910F4" w:rsidP="00D25D21">
      <w:pPr>
        <w:spacing w:line="240" w:lineRule="auto"/>
        <w:jc w:val="left"/>
        <w:outlineLvl w:val="0"/>
        <w:rPr>
          <w:b/>
          <w:color w:val="000000"/>
          <w:sz w:val="20"/>
        </w:rPr>
      </w:pPr>
      <w:r>
        <w:rPr>
          <w:b/>
          <w:color w:val="000000"/>
          <w:sz w:val="20"/>
        </w:rPr>
        <w:t>A.</w:t>
      </w:r>
      <w:r w:rsidR="004A70F4">
        <w:rPr>
          <w:b/>
          <w:color w:val="000000"/>
          <w:sz w:val="20"/>
        </w:rPr>
        <w:t xml:space="preserve"> </w:t>
      </w:r>
      <w:r>
        <w:rPr>
          <w:b/>
          <w:color w:val="000000"/>
          <w:sz w:val="20"/>
        </w:rPr>
        <w:t>Free</w:t>
      </w:r>
      <w:r w:rsidR="00013547">
        <w:rPr>
          <w:b/>
          <w:color w:val="000000"/>
          <w:sz w:val="20"/>
        </w:rPr>
        <w:t>-</w:t>
      </w:r>
      <w:r>
        <w:rPr>
          <w:b/>
          <w:color w:val="000000"/>
          <w:sz w:val="20"/>
        </w:rPr>
        <w:t>Market Liberalism:</w:t>
      </w:r>
      <w:r w:rsidR="004A70F4">
        <w:rPr>
          <w:b/>
          <w:color w:val="000000"/>
          <w:sz w:val="20"/>
        </w:rPr>
        <w:t xml:space="preserve"> </w:t>
      </w:r>
      <w:r>
        <w:rPr>
          <w:b/>
          <w:color w:val="000000"/>
          <w:sz w:val="20"/>
        </w:rPr>
        <w:t>Adam Smith</w:t>
      </w:r>
    </w:p>
    <w:p w:rsidR="002910F4" w:rsidRDefault="002910F4" w:rsidP="00D25D21">
      <w:pPr>
        <w:spacing w:line="240" w:lineRule="auto"/>
        <w:jc w:val="left"/>
        <w:rPr>
          <w:b/>
          <w:color w:val="000000"/>
          <w:sz w:val="20"/>
        </w:rPr>
      </w:pPr>
    </w:p>
    <w:p w:rsidR="002910F4" w:rsidRDefault="00E35263" w:rsidP="00D25D21">
      <w:pPr>
        <w:spacing w:line="240" w:lineRule="auto"/>
        <w:jc w:val="left"/>
        <w:outlineLvl w:val="0"/>
        <w:rPr>
          <w:color w:val="000000"/>
          <w:sz w:val="20"/>
        </w:rPr>
      </w:pPr>
      <w:r>
        <w:rPr>
          <w:b/>
          <w:color w:val="000000"/>
          <w:sz w:val="20"/>
        </w:rPr>
        <w:t>Mon</w:t>
      </w:r>
      <w:r w:rsidR="002910F4">
        <w:rPr>
          <w:b/>
          <w:color w:val="000000"/>
          <w:sz w:val="20"/>
        </w:rPr>
        <w:t xml:space="preserve"> </w:t>
      </w:r>
      <w:r w:rsidR="00CE65A0">
        <w:rPr>
          <w:b/>
          <w:color w:val="000000"/>
          <w:sz w:val="20"/>
        </w:rPr>
        <w:t>9/8</w:t>
      </w:r>
      <w:r w:rsidR="004A70F4">
        <w:rPr>
          <w:b/>
          <w:color w:val="000000"/>
          <w:sz w:val="20"/>
        </w:rPr>
        <w:t xml:space="preserve">  </w:t>
      </w:r>
      <w:r w:rsidR="00FA0B20">
        <w:rPr>
          <w:color w:val="000000"/>
          <w:sz w:val="20"/>
        </w:rPr>
        <w:t xml:space="preserve">Adam Smith: </w:t>
      </w:r>
      <w:r w:rsidR="002910F4">
        <w:rPr>
          <w:color w:val="000000"/>
          <w:sz w:val="20"/>
        </w:rPr>
        <w:t>Principles of a Free Market Economy</w:t>
      </w:r>
    </w:p>
    <w:p w:rsidR="002910F4" w:rsidRDefault="002910F4" w:rsidP="00D25D21">
      <w:pPr>
        <w:spacing w:line="240" w:lineRule="auto"/>
        <w:jc w:val="left"/>
        <w:rPr>
          <w:color w:val="000000"/>
          <w:sz w:val="20"/>
        </w:rPr>
      </w:pPr>
    </w:p>
    <w:p w:rsidR="002910F4" w:rsidRPr="00433257" w:rsidRDefault="002910F4" w:rsidP="00D25D21">
      <w:pPr>
        <w:numPr>
          <w:ilvl w:val="0"/>
          <w:numId w:val="48"/>
        </w:numPr>
        <w:spacing w:line="240" w:lineRule="auto"/>
        <w:jc w:val="left"/>
        <w:rPr>
          <w:color w:val="000000"/>
          <w:sz w:val="20"/>
        </w:rPr>
      </w:pPr>
      <w:r>
        <w:rPr>
          <w:i/>
          <w:color w:val="000000"/>
          <w:sz w:val="20"/>
        </w:rPr>
        <w:t>The Wealth of Nations</w:t>
      </w:r>
      <w:r>
        <w:rPr>
          <w:color w:val="000000"/>
          <w:sz w:val="20"/>
        </w:rPr>
        <w:t xml:space="preserve"> (henceforth </w:t>
      </w:r>
      <w:r>
        <w:rPr>
          <w:i/>
          <w:color w:val="000000"/>
          <w:sz w:val="20"/>
        </w:rPr>
        <w:t>WN</w:t>
      </w:r>
      <w:r>
        <w:rPr>
          <w:color w:val="000000"/>
          <w:sz w:val="20"/>
        </w:rPr>
        <w:t>)</w:t>
      </w:r>
      <w:r w:rsidR="00D402AA">
        <w:rPr>
          <w:color w:val="000000"/>
          <w:sz w:val="20"/>
        </w:rPr>
        <w:t>,</w:t>
      </w:r>
      <w:r>
        <w:rPr>
          <w:color w:val="000000"/>
          <w:sz w:val="20"/>
        </w:rPr>
        <w:t xml:space="preserve"> Introduction through [</w:t>
      </w:r>
      <w:r w:rsidR="009E5044">
        <w:rPr>
          <w:color w:val="000000"/>
          <w:sz w:val="20"/>
        </w:rPr>
        <w:t>referring to b</w:t>
      </w:r>
      <w:r>
        <w:rPr>
          <w:color w:val="000000"/>
          <w:sz w:val="20"/>
        </w:rPr>
        <w:t xml:space="preserve">ook.chap.sec.] </w:t>
      </w:r>
      <w:r w:rsidRPr="00BB0D04">
        <w:rPr>
          <w:color w:val="000000"/>
          <w:sz w:val="20"/>
        </w:rPr>
        <w:t>I.iii.,8; I.iv.1-5,</w:t>
      </w:r>
      <w:r w:rsidR="00433257" w:rsidRPr="00BB0D04">
        <w:rPr>
          <w:color w:val="000000"/>
          <w:sz w:val="20"/>
        </w:rPr>
        <w:t xml:space="preserve"> </w:t>
      </w:r>
      <w:r w:rsidRPr="00BB0D04">
        <w:rPr>
          <w:color w:val="000000"/>
          <w:sz w:val="20"/>
        </w:rPr>
        <w:t>11-18; I.v.1-10; vi</w:t>
      </w:r>
      <w:r w:rsidR="00BB0D04" w:rsidRPr="00BB0D04">
        <w:rPr>
          <w:color w:val="000000"/>
          <w:sz w:val="20"/>
        </w:rPr>
        <w:t xml:space="preserve">, 1-10, 18-24; </w:t>
      </w:r>
      <w:r w:rsidRPr="00BB0D04">
        <w:rPr>
          <w:color w:val="000000"/>
          <w:sz w:val="20"/>
        </w:rPr>
        <w:t>vii</w:t>
      </w:r>
      <w:r w:rsidR="00BB0D04" w:rsidRPr="00BB0D04">
        <w:rPr>
          <w:color w:val="000000"/>
          <w:sz w:val="20"/>
        </w:rPr>
        <w:t>, 1-32</w:t>
      </w:r>
      <w:r w:rsidRPr="00BB0D04">
        <w:rPr>
          <w:color w:val="000000"/>
          <w:sz w:val="20"/>
        </w:rPr>
        <w:t xml:space="preserve"> </w:t>
      </w:r>
      <w:r w:rsidRPr="00433257">
        <w:rPr>
          <w:color w:val="000000"/>
          <w:sz w:val="20"/>
        </w:rPr>
        <w:t xml:space="preserve">(pp.--text </w:t>
      </w:r>
      <w:r w:rsidRPr="00433257">
        <w:rPr>
          <w:i/>
          <w:color w:val="000000"/>
          <w:sz w:val="20"/>
        </w:rPr>
        <w:t>no</w:t>
      </w:r>
      <w:r w:rsidRPr="00433257">
        <w:rPr>
          <w:color w:val="000000"/>
          <w:sz w:val="20"/>
        </w:rPr>
        <w:t>t general introduction--10-36; 37-39; 44-46; 47-5</w:t>
      </w:r>
      <w:r w:rsidR="00BB0D04">
        <w:rPr>
          <w:color w:val="000000"/>
          <w:sz w:val="20"/>
        </w:rPr>
        <w:t>1</w:t>
      </w:r>
      <w:r w:rsidRPr="00433257">
        <w:rPr>
          <w:color w:val="000000"/>
          <w:sz w:val="20"/>
        </w:rPr>
        <w:t>; 65-</w:t>
      </w:r>
      <w:r w:rsidR="00BB0D04">
        <w:rPr>
          <w:color w:val="000000"/>
          <w:sz w:val="20"/>
        </w:rPr>
        <w:t>68, 69-80</w:t>
      </w:r>
      <w:r w:rsidRPr="00433257">
        <w:rPr>
          <w:color w:val="000000"/>
          <w:sz w:val="20"/>
        </w:rPr>
        <w:t>).</w:t>
      </w:r>
      <w:r w:rsidR="009B38D6">
        <w:rPr>
          <w:color w:val="000000"/>
          <w:sz w:val="20"/>
        </w:rPr>
        <w:t xml:space="preserve"> </w:t>
      </w:r>
      <w:r w:rsidR="00BB093F">
        <w:rPr>
          <w:color w:val="000000"/>
          <w:sz w:val="20"/>
        </w:rPr>
        <w:t>[Here is some guidance on interpreting s</w:t>
      </w:r>
      <w:r w:rsidR="009B6991">
        <w:rPr>
          <w:color w:val="000000"/>
          <w:sz w:val="20"/>
        </w:rPr>
        <w:t>e</w:t>
      </w:r>
      <w:r w:rsidR="00BB093F">
        <w:rPr>
          <w:color w:val="000000"/>
          <w:sz w:val="20"/>
        </w:rPr>
        <w:t>ction and page references above. T</w:t>
      </w:r>
      <w:r w:rsidR="009B38D6">
        <w:rPr>
          <w:color w:val="000000"/>
          <w:sz w:val="20"/>
        </w:rPr>
        <w:t xml:space="preserve">he </w:t>
      </w:r>
      <w:r w:rsidR="009B6991">
        <w:rPr>
          <w:color w:val="000000"/>
          <w:sz w:val="20"/>
        </w:rPr>
        <w:t>references that are</w:t>
      </w:r>
      <w:r w:rsidR="009B38D6">
        <w:rPr>
          <w:color w:val="000000"/>
          <w:sz w:val="20"/>
        </w:rPr>
        <w:t xml:space="preserve"> </w:t>
      </w:r>
      <w:r w:rsidR="009B38D6" w:rsidRPr="009B38D6">
        <w:rPr>
          <w:i/>
          <w:color w:val="000000"/>
          <w:sz w:val="20"/>
        </w:rPr>
        <w:t>not</w:t>
      </w:r>
      <w:r w:rsidR="009B38D6">
        <w:rPr>
          <w:color w:val="000000"/>
          <w:sz w:val="20"/>
        </w:rPr>
        <w:t xml:space="preserve"> in parenthese</w:t>
      </w:r>
      <w:r w:rsidR="009B6991">
        <w:rPr>
          <w:color w:val="000000"/>
          <w:sz w:val="20"/>
        </w:rPr>
        <w:t>s give</w:t>
      </w:r>
      <w:r w:rsidR="009B38D6" w:rsidRPr="009B38D6">
        <w:rPr>
          <w:color w:val="000000"/>
          <w:sz w:val="20"/>
        </w:rPr>
        <w:t xml:space="preserve"> you the book number, chapter number, and section number following Adam Smith's original </w:t>
      </w:r>
      <w:r w:rsidR="009B38D6">
        <w:rPr>
          <w:color w:val="000000"/>
          <w:sz w:val="20"/>
        </w:rPr>
        <w:t xml:space="preserve">numbering </w:t>
      </w:r>
      <w:r w:rsidR="009B38D6" w:rsidRPr="009B38D6">
        <w:rPr>
          <w:color w:val="000000"/>
          <w:sz w:val="20"/>
        </w:rPr>
        <w:t>scheme. That's what you're req</w:t>
      </w:r>
      <w:r w:rsidR="00BB093F">
        <w:rPr>
          <w:color w:val="000000"/>
          <w:sz w:val="20"/>
        </w:rPr>
        <w:t>uired to read.</w:t>
      </w:r>
      <w:r w:rsidR="004A70F4">
        <w:rPr>
          <w:color w:val="000000"/>
          <w:sz w:val="20"/>
        </w:rPr>
        <w:t xml:space="preserve"> </w:t>
      </w:r>
      <w:r w:rsidR="00BB093F">
        <w:rPr>
          <w:color w:val="000000"/>
          <w:sz w:val="20"/>
        </w:rPr>
        <w:t>The page numbers listed</w:t>
      </w:r>
      <w:r w:rsidR="009B38D6" w:rsidRPr="009B38D6">
        <w:rPr>
          <w:color w:val="000000"/>
          <w:sz w:val="20"/>
        </w:rPr>
        <w:t xml:space="preserve"> in parentheses</w:t>
      </w:r>
      <w:r w:rsidR="00BB093F">
        <w:rPr>
          <w:color w:val="000000"/>
          <w:sz w:val="20"/>
        </w:rPr>
        <w:t xml:space="preserve"> at the end</w:t>
      </w:r>
      <w:r w:rsidR="009B38D6" w:rsidRPr="009B38D6">
        <w:rPr>
          <w:color w:val="000000"/>
          <w:sz w:val="20"/>
        </w:rPr>
        <w:t xml:space="preserve"> </w:t>
      </w:r>
      <w:r w:rsidR="009B38D6">
        <w:rPr>
          <w:color w:val="000000"/>
          <w:sz w:val="20"/>
        </w:rPr>
        <w:t>are particular to the</w:t>
      </w:r>
      <w:r w:rsidR="009B38D6" w:rsidRPr="009B38D6">
        <w:rPr>
          <w:color w:val="000000"/>
          <w:sz w:val="20"/>
        </w:rPr>
        <w:t xml:space="preserve"> specific edition</w:t>
      </w:r>
      <w:r w:rsidR="009B38D6">
        <w:rPr>
          <w:color w:val="000000"/>
          <w:sz w:val="20"/>
        </w:rPr>
        <w:t xml:space="preserve"> that is available in the bookstore</w:t>
      </w:r>
      <w:r w:rsidR="009B38D6" w:rsidRPr="009B38D6">
        <w:rPr>
          <w:color w:val="000000"/>
          <w:sz w:val="20"/>
        </w:rPr>
        <w:t xml:space="preserve">, </w:t>
      </w:r>
      <w:r w:rsidR="009B38D6">
        <w:rPr>
          <w:color w:val="000000"/>
          <w:sz w:val="20"/>
        </w:rPr>
        <w:t>and can be found in the upper right-hand corners of the pages</w:t>
      </w:r>
      <w:r w:rsidR="00BB093F">
        <w:rPr>
          <w:color w:val="000000"/>
          <w:sz w:val="20"/>
        </w:rPr>
        <w:t xml:space="preserve"> of that edition</w:t>
      </w:r>
      <w:r w:rsidR="00980DC6">
        <w:rPr>
          <w:color w:val="000000"/>
          <w:sz w:val="20"/>
        </w:rPr>
        <w:t>. We provide the page numbers to</w:t>
      </w:r>
      <w:r w:rsidR="009B38D6" w:rsidRPr="009B38D6">
        <w:rPr>
          <w:color w:val="000000"/>
          <w:sz w:val="20"/>
        </w:rPr>
        <w:t xml:space="preserve"> make it easier for you to find what you are looking for</w:t>
      </w:r>
      <w:r w:rsidR="009B38D6">
        <w:rPr>
          <w:color w:val="000000"/>
          <w:sz w:val="20"/>
        </w:rPr>
        <w:t>.</w:t>
      </w:r>
      <w:r w:rsidR="004A70F4">
        <w:rPr>
          <w:color w:val="000000"/>
          <w:sz w:val="20"/>
        </w:rPr>
        <w:t xml:space="preserve"> </w:t>
      </w:r>
      <w:r w:rsidR="009B38D6">
        <w:rPr>
          <w:color w:val="000000"/>
          <w:sz w:val="20"/>
        </w:rPr>
        <w:t xml:space="preserve">So for example, </w:t>
      </w:r>
      <w:r w:rsidR="00BB093F">
        <w:rPr>
          <w:color w:val="000000"/>
          <w:sz w:val="20"/>
        </w:rPr>
        <w:t xml:space="preserve">the part of the assignment </w:t>
      </w:r>
      <w:r w:rsidR="00980DC6">
        <w:rPr>
          <w:color w:val="000000"/>
          <w:sz w:val="20"/>
        </w:rPr>
        <w:t xml:space="preserve">above </w:t>
      </w:r>
      <w:r w:rsidR="00BB093F">
        <w:rPr>
          <w:color w:val="000000"/>
          <w:sz w:val="20"/>
        </w:rPr>
        <w:t xml:space="preserve">that says “I.iv.1-5” means you should read </w:t>
      </w:r>
      <w:r w:rsidR="009B38D6" w:rsidRPr="009B38D6">
        <w:rPr>
          <w:color w:val="000000"/>
          <w:sz w:val="20"/>
        </w:rPr>
        <w:t>Book I, Chapter iv, sections 1-5. That starts on p. 37 of the text (not of the "General Introduction"), and ends in the middle of p. 39.</w:t>
      </w:r>
      <w:r w:rsidR="004A70F4">
        <w:rPr>
          <w:color w:val="000000"/>
          <w:sz w:val="20"/>
        </w:rPr>
        <w:t xml:space="preserve"> </w:t>
      </w:r>
      <w:r w:rsidR="009B38D6" w:rsidRPr="009B38D6">
        <w:rPr>
          <w:color w:val="000000"/>
          <w:sz w:val="20"/>
        </w:rPr>
        <w:t>You do not have to read all of page 39, just the part of p. 39 through the end of section 5.</w:t>
      </w:r>
      <w:r w:rsidR="009B38D6">
        <w:rPr>
          <w:color w:val="000000"/>
          <w:sz w:val="20"/>
        </w:rPr>
        <w:t>]</w:t>
      </w:r>
    </w:p>
    <w:p w:rsidR="002910F4" w:rsidRPr="00433257" w:rsidRDefault="002910F4" w:rsidP="00D25D21">
      <w:pPr>
        <w:spacing w:line="240" w:lineRule="auto"/>
        <w:jc w:val="left"/>
        <w:rPr>
          <w:color w:val="000000"/>
          <w:sz w:val="20"/>
        </w:rPr>
      </w:pPr>
    </w:p>
    <w:p w:rsidR="002910F4" w:rsidRDefault="00013547" w:rsidP="00D25D21">
      <w:pPr>
        <w:spacing w:line="240" w:lineRule="auto"/>
        <w:jc w:val="left"/>
        <w:rPr>
          <w:color w:val="000000"/>
          <w:sz w:val="20"/>
        </w:rPr>
      </w:pPr>
      <w:r w:rsidRPr="00433257">
        <w:rPr>
          <w:color w:val="000000"/>
          <w:sz w:val="20"/>
        </w:rPr>
        <w:tab/>
      </w:r>
      <w:r w:rsidR="002910F4" w:rsidRPr="00433257">
        <w:rPr>
          <w:color w:val="000000"/>
          <w:sz w:val="20"/>
        </w:rPr>
        <w:t>Adam Smith saw a direct link between the division of labor and human civilization.</w:t>
      </w:r>
      <w:r w:rsidR="004A70F4">
        <w:rPr>
          <w:color w:val="000000"/>
          <w:sz w:val="20"/>
        </w:rPr>
        <w:t xml:space="preserve"> </w:t>
      </w:r>
      <w:r w:rsidR="002910F4" w:rsidRPr="00433257">
        <w:rPr>
          <w:color w:val="000000"/>
          <w:sz w:val="20"/>
        </w:rPr>
        <w:t xml:space="preserve">He considered this idea </w:t>
      </w:r>
      <w:r w:rsidR="002910F4">
        <w:rPr>
          <w:color w:val="000000"/>
          <w:sz w:val="20"/>
        </w:rPr>
        <w:t>so important that he placed it first:</w:t>
      </w:r>
      <w:r w:rsidR="004A70F4">
        <w:rPr>
          <w:color w:val="000000"/>
          <w:sz w:val="20"/>
        </w:rPr>
        <w:t xml:space="preserve"> </w:t>
      </w:r>
      <w:r w:rsidR="002910F4">
        <w:rPr>
          <w:color w:val="000000"/>
          <w:sz w:val="20"/>
        </w:rPr>
        <w:t>the famous example of the pin factory is no digression but rather an illustration of what Smith considered fundamental to all that followed.</w:t>
      </w:r>
      <w:r w:rsidR="004A70F4">
        <w:rPr>
          <w:color w:val="000000"/>
          <w:sz w:val="20"/>
        </w:rPr>
        <w:t xml:space="preserve"> </w:t>
      </w:r>
      <w:r w:rsidR="002910F4">
        <w:rPr>
          <w:color w:val="000000"/>
          <w:sz w:val="20"/>
        </w:rPr>
        <w:t>The discussion goes on to relate the division of</w:t>
      </w:r>
      <w:r w:rsidR="00D402AA">
        <w:rPr>
          <w:color w:val="000000"/>
          <w:sz w:val="20"/>
        </w:rPr>
        <w:t xml:space="preserve"> labor to market size </w:t>
      </w:r>
      <w:r w:rsidR="002910F4">
        <w:rPr>
          <w:color w:val="000000"/>
          <w:sz w:val="20"/>
        </w:rPr>
        <w:t>and to money.</w:t>
      </w:r>
      <w:r w:rsidR="004A70F4">
        <w:rPr>
          <w:color w:val="000000"/>
          <w:sz w:val="20"/>
        </w:rPr>
        <w:t xml:space="preserve"> </w:t>
      </w:r>
      <w:r w:rsidR="002910F4">
        <w:rPr>
          <w:color w:val="000000"/>
          <w:sz w:val="20"/>
        </w:rPr>
        <w:t xml:space="preserve">Smith then turns to price determination in chaps. </w:t>
      </w:r>
      <w:r w:rsidR="009E5044">
        <w:rPr>
          <w:color w:val="000000"/>
          <w:sz w:val="20"/>
        </w:rPr>
        <w:t>v.-</w:t>
      </w:r>
      <w:r w:rsidR="000B07A7">
        <w:rPr>
          <w:color w:val="000000"/>
          <w:sz w:val="20"/>
        </w:rPr>
        <w:t>vii.</w:t>
      </w:r>
      <w:r w:rsidR="002910F4">
        <w:rPr>
          <w:color w:val="000000"/>
          <w:sz w:val="20"/>
        </w:rPr>
        <w:t xml:space="preserve"> (which we will discuss also next time).</w:t>
      </w:r>
      <w:r w:rsidR="004A70F4">
        <w:rPr>
          <w:color w:val="000000"/>
          <w:sz w:val="20"/>
        </w:rPr>
        <w:t xml:space="preserve"> </w:t>
      </w:r>
      <w:r w:rsidR="002910F4">
        <w:rPr>
          <w:color w:val="000000"/>
          <w:sz w:val="20"/>
        </w:rPr>
        <w:t>There he employs what was in his time a fairly common scheme describing three great classes in society--those who earn their living from wages, those who live by profits, and those who receive rent.</w:t>
      </w:r>
      <w:r w:rsidR="004A70F4">
        <w:rPr>
          <w:color w:val="000000"/>
          <w:sz w:val="20"/>
        </w:rPr>
        <w:t xml:space="preserve"> </w:t>
      </w:r>
      <w:r w:rsidR="002910F4">
        <w:rPr>
          <w:color w:val="000000"/>
          <w:sz w:val="20"/>
        </w:rPr>
        <w:t>These definitions, based entirely on roles in production rather than on income levels (not to mention "lifestyles"), appear later in Ricardo and Marx.</w:t>
      </w:r>
      <w:r w:rsidR="004A70F4">
        <w:rPr>
          <w:color w:val="000000"/>
          <w:sz w:val="20"/>
        </w:rPr>
        <w:t xml:space="preserve"> </w:t>
      </w:r>
      <w:r w:rsidR="00342550">
        <w:rPr>
          <w:color w:val="000000"/>
          <w:sz w:val="20"/>
        </w:rPr>
        <w:t xml:space="preserve">Smith assumed his readers were familiar with the typical economic structure of the </w:t>
      </w:r>
      <w:r w:rsidR="000B07A7">
        <w:rPr>
          <w:color w:val="000000"/>
          <w:sz w:val="20"/>
        </w:rPr>
        <w:t>English</w:t>
      </w:r>
      <w:r w:rsidR="00342550">
        <w:rPr>
          <w:color w:val="000000"/>
          <w:sz w:val="20"/>
        </w:rPr>
        <w:t xml:space="preserve"> countryside, where laborers earning day-wages worked for farmers, who ran the enterprise in pursuit of profit a</w:t>
      </w:r>
      <w:r w:rsidR="000B07A7">
        <w:rPr>
          <w:color w:val="000000"/>
          <w:sz w:val="20"/>
        </w:rPr>
        <w:t>nd paid rent to landlords (</w:t>
      </w:r>
      <w:r w:rsidR="007F22CF">
        <w:rPr>
          <w:color w:val="000000"/>
          <w:sz w:val="20"/>
        </w:rPr>
        <w:t xml:space="preserve">who then </w:t>
      </w:r>
      <w:r w:rsidR="000B07A7">
        <w:rPr>
          <w:color w:val="000000"/>
          <w:sz w:val="20"/>
        </w:rPr>
        <w:t xml:space="preserve">of course </w:t>
      </w:r>
      <w:r w:rsidR="00342550">
        <w:rPr>
          <w:color w:val="000000"/>
          <w:sz w:val="20"/>
        </w:rPr>
        <w:t>spent most of it</w:t>
      </w:r>
      <w:r w:rsidR="000B07A7">
        <w:rPr>
          <w:color w:val="000000"/>
          <w:sz w:val="20"/>
        </w:rPr>
        <w:t>)</w:t>
      </w:r>
      <w:r w:rsidR="00342550">
        <w:rPr>
          <w:color w:val="000000"/>
          <w:sz w:val="20"/>
        </w:rPr>
        <w:t>.</w:t>
      </w:r>
      <w:r w:rsidR="004A70F4">
        <w:rPr>
          <w:color w:val="000000"/>
          <w:sz w:val="20"/>
        </w:rPr>
        <w:t xml:space="preserve"> </w:t>
      </w:r>
      <w:r w:rsidR="002910F4">
        <w:rPr>
          <w:color w:val="000000"/>
          <w:sz w:val="20"/>
        </w:rPr>
        <w:t>Note: “corn” follows British usage to mean “grain;” “police” corresponds roughly to our “policy.”</w:t>
      </w:r>
      <w:r w:rsidR="004A70F4">
        <w:rPr>
          <w:color w:val="000000"/>
          <w:sz w:val="20"/>
        </w:rPr>
        <w:t xml:space="preserve"> </w:t>
      </w:r>
      <w:r w:rsidR="002910F4">
        <w:rPr>
          <w:color w:val="000000"/>
          <w:sz w:val="20"/>
        </w:rPr>
        <w:t>“St</w:t>
      </w:r>
      <w:r w:rsidR="00342550">
        <w:rPr>
          <w:color w:val="000000"/>
          <w:sz w:val="20"/>
        </w:rPr>
        <w:t>ock” is just invested capital.</w:t>
      </w:r>
      <w:r w:rsidR="004A70F4">
        <w:rPr>
          <w:color w:val="000000"/>
          <w:sz w:val="20"/>
        </w:rPr>
        <w:t xml:space="preserve"> </w:t>
      </w:r>
      <w:r w:rsidR="00BB0D04">
        <w:rPr>
          <w:color w:val="000000"/>
          <w:sz w:val="20"/>
        </w:rPr>
        <w:t>“Corporations” are guilds.</w:t>
      </w:r>
      <w:r w:rsidR="00342550">
        <w:rPr>
          <w:color w:val="000000"/>
          <w:sz w:val="20"/>
        </w:rPr>
        <w:t xml:space="preserve"> </w:t>
      </w:r>
    </w:p>
    <w:p w:rsidR="002910F4" w:rsidRDefault="002910F4" w:rsidP="00D25D21">
      <w:pPr>
        <w:spacing w:line="240" w:lineRule="auto"/>
        <w:jc w:val="left"/>
        <w:rPr>
          <w:color w:val="000000"/>
          <w:sz w:val="20"/>
        </w:rPr>
      </w:pPr>
    </w:p>
    <w:p w:rsidR="002910F4" w:rsidRDefault="009B4952" w:rsidP="00D25D21">
      <w:pPr>
        <w:spacing w:line="240" w:lineRule="auto"/>
        <w:jc w:val="left"/>
        <w:outlineLvl w:val="0"/>
        <w:rPr>
          <w:color w:val="000000"/>
          <w:sz w:val="20"/>
          <w:u w:val="single"/>
        </w:rPr>
      </w:pPr>
      <w:r>
        <w:rPr>
          <w:color w:val="000000"/>
          <w:sz w:val="20"/>
          <w:u w:val="single"/>
        </w:rPr>
        <w:t>Discussion</w:t>
      </w:r>
      <w:r w:rsidR="002910F4">
        <w:rPr>
          <w:color w:val="000000"/>
          <w:sz w:val="20"/>
          <w:u w:val="single"/>
        </w:rPr>
        <w:t xml:space="preserve"> </w:t>
      </w:r>
      <w:r w:rsidR="00553FD0">
        <w:rPr>
          <w:color w:val="000000"/>
          <w:sz w:val="20"/>
          <w:u w:val="single"/>
        </w:rPr>
        <w:t>q</w:t>
      </w:r>
      <w:r w:rsidR="002910F4">
        <w:rPr>
          <w:color w:val="000000"/>
          <w:sz w:val="20"/>
          <w:u w:val="single"/>
        </w:rPr>
        <w:t>uestions:</w:t>
      </w:r>
    </w:p>
    <w:p w:rsidR="002910F4" w:rsidRDefault="002910F4" w:rsidP="00D25D21">
      <w:pPr>
        <w:numPr>
          <w:ilvl w:val="0"/>
          <w:numId w:val="1"/>
        </w:numPr>
        <w:spacing w:line="240" w:lineRule="auto"/>
        <w:jc w:val="left"/>
        <w:rPr>
          <w:color w:val="000000"/>
          <w:sz w:val="20"/>
        </w:rPr>
      </w:pPr>
      <w:r>
        <w:rPr>
          <w:color w:val="000000"/>
          <w:sz w:val="20"/>
        </w:rPr>
        <w:t>Why is it, according to Smith, that some nations are rich while others are poor (</w:t>
      </w:r>
      <w:r w:rsidR="000B07A7">
        <w:rPr>
          <w:color w:val="000000"/>
          <w:sz w:val="20"/>
        </w:rPr>
        <w:t>i.</w:t>
      </w:r>
      <w:r>
        <w:rPr>
          <w:color w:val="000000"/>
          <w:sz w:val="20"/>
        </w:rPr>
        <w:t>)?</w:t>
      </w:r>
    </w:p>
    <w:p w:rsidR="002910F4" w:rsidRDefault="002910F4" w:rsidP="00D25D21">
      <w:pPr>
        <w:numPr>
          <w:ilvl w:val="0"/>
          <w:numId w:val="1"/>
        </w:numPr>
        <w:spacing w:line="240" w:lineRule="auto"/>
        <w:jc w:val="left"/>
        <w:rPr>
          <w:color w:val="000000"/>
          <w:sz w:val="20"/>
        </w:rPr>
      </w:pPr>
      <w:r>
        <w:rPr>
          <w:color w:val="000000"/>
          <w:sz w:val="20"/>
        </w:rPr>
        <w:t>Do people really have a natural “propensity to truck, barter, and exchange one thing for another” (25)?</w:t>
      </w:r>
      <w:r w:rsidR="004A70F4">
        <w:rPr>
          <w:color w:val="000000"/>
          <w:sz w:val="20"/>
        </w:rPr>
        <w:t xml:space="preserve"> </w:t>
      </w:r>
      <w:r>
        <w:rPr>
          <w:color w:val="000000"/>
          <w:sz w:val="20"/>
        </w:rPr>
        <w:t>How would Smith’s argument differ if he had begun from Hobbesian premises—say, with a “propensity to steal”?</w:t>
      </w:r>
      <w:r w:rsidR="004A70F4">
        <w:rPr>
          <w:color w:val="000000"/>
          <w:sz w:val="20"/>
        </w:rPr>
        <w:t xml:space="preserve"> </w:t>
      </w:r>
    </w:p>
    <w:p w:rsidR="002910F4" w:rsidRDefault="002910F4" w:rsidP="00D25D21">
      <w:pPr>
        <w:numPr>
          <w:ilvl w:val="0"/>
          <w:numId w:val="1"/>
        </w:numPr>
        <w:spacing w:line="240" w:lineRule="auto"/>
        <w:jc w:val="left"/>
        <w:rPr>
          <w:color w:val="000000"/>
          <w:sz w:val="20"/>
        </w:rPr>
      </w:pPr>
      <w:r>
        <w:rPr>
          <w:color w:val="000000"/>
          <w:sz w:val="20"/>
        </w:rPr>
        <w:t>Compare th</w:t>
      </w:r>
      <w:r w:rsidR="00705A8D">
        <w:rPr>
          <w:color w:val="000000"/>
          <w:sz w:val="20"/>
        </w:rPr>
        <w:t>e division of labor in Chapter I</w:t>
      </w:r>
      <w:r>
        <w:rPr>
          <w:color w:val="000000"/>
          <w:sz w:val="20"/>
        </w:rPr>
        <w:t xml:space="preserve"> (the pin factory) with the examples given in Chapter </w:t>
      </w:r>
      <w:r w:rsidR="00705A8D">
        <w:rPr>
          <w:color w:val="000000"/>
          <w:sz w:val="20"/>
        </w:rPr>
        <w:t>II</w:t>
      </w:r>
      <w:r>
        <w:rPr>
          <w:color w:val="000000"/>
          <w:sz w:val="20"/>
        </w:rPr>
        <w:t>.</w:t>
      </w:r>
      <w:r w:rsidR="004A70F4">
        <w:rPr>
          <w:color w:val="000000"/>
          <w:sz w:val="20"/>
        </w:rPr>
        <w:t xml:space="preserve"> </w:t>
      </w:r>
      <w:r w:rsidR="00C01FB0">
        <w:rPr>
          <w:color w:val="000000"/>
          <w:sz w:val="20"/>
        </w:rPr>
        <w:t>Are they the same?</w:t>
      </w:r>
      <w:r w:rsidR="004A70F4">
        <w:rPr>
          <w:color w:val="000000"/>
          <w:sz w:val="20"/>
        </w:rPr>
        <w:t xml:space="preserve"> </w:t>
      </w:r>
      <w:r>
        <w:rPr>
          <w:color w:val="000000"/>
          <w:sz w:val="20"/>
        </w:rPr>
        <w:t>I</w:t>
      </w:r>
      <w:r w:rsidR="00C01FB0">
        <w:rPr>
          <w:color w:val="000000"/>
          <w:sz w:val="20"/>
        </w:rPr>
        <w:t>n which are people working harder?</w:t>
      </w:r>
      <w:r w:rsidR="004A70F4">
        <w:rPr>
          <w:color w:val="000000"/>
          <w:sz w:val="20"/>
        </w:rPr>
        <w:t xml:space="preserve"> </w:t>
      </w:r>
      <w:r w:rsidR="00C01FB0">
        <w:rPr>
          <w:color w:val="000000"/>
          <w:sz w:val="20"/>
        </w:rPr>
        <w:t>In which are people more autonomous?</w:t>
      </w:r>
      <w:r w:rsidR="004A70F4">
        <w:rPr>
          <w:color w:val="000000"/>
          <w:sz w:val="20"/>
        </w:rPr>
        <w:t xml:space="preserve"> </w:t>
      </w:r>
    </w:p>
    <w:p w:rsidR="002910F4" w:rsidRDefault="002910F4" w:rsidP="00D25D21">
      <w:pPr>
        <w:numPr>
          <w:ilvl w:val="0"/>
          <w:numId w:val="1"/>
        </w:numPr>
        <w:spacing w:line="240" w:lineRule="auto"/>
        <w:jc w:val="left"/>
        <w:rPr>
          <w:color w:val="000000"/>
          <w:sz w:val="20"/>
        </w:rPr>
      </w:pPr>
      <w:r>
        <w:rPr>
          <w:color w:val="000000"/>
          <w:sz w:val="20"/>
        </w:rPr>
        <w:t>For Smith, how should we properly regard profit?</w:t>
      </w:r>
      <w:r w:rsidR="004A70F4">
        <w:rPr>
          <w:color w:val="000000"/>
          <w:sz w:val="20"/>
        </w:rPr>
        <w:t xml:space="preserve"> </w:t>
      </w:r>
      <w:r>
        <w:rPr>
          <w:color w:val="000000"/>
          <w:sz w:val="20"/>
        </w:rPr>
        <w:t>How does he distinguish it from rent—economically and (it seems) ethically (</w:t>
      </w:r>
      <w:r w:rsidR="000B07A7">
        <w:rPr>
          <w:color w:val="000000"/>
          <w:sz w:val="20"/>
        </w:rPr>
        <w:t>vi.</w:t>
      </w:r>
      <w:r>
        <w:rPr>
          <w:color w:val="000000"/>
          <w:sz w:val="20"/>
        </w:rPr>
        <w:t>)?</w:t>
      </w:r>
    </w:p>
    <w:p w:rsidR="002910F4" w:rsidRDefault="002910F4" w:rsidP="00D25D21">
      <w:pPr>
        <w:numPr>
          <w:ilvl w:val="0"/>
          <w:numId w:val="1"/>
        </w:numPr>
        <w:spacing w:line="240" w:lineRule="auto"/>
        <w:jc w:val="left"/>
        <w:rPr>
          <w:color w:val="000000"/>
          <w:sz w:val="20"/>
        </w:rPr>
      </w:pPr>
      <w:r>
        <w:rPr>
          <w:color w:val="000000"/>
          <w:sz w:val="20"/>
        </w:rPr>
        <w:t>What is the difference between “absolute demand” and “effectual demand” (73)?</w:t>
      </w:r>
      <w:r w:rsidR="004A70F4">
        <w:rPr>
          <w:color w:val="000000"/>
          <w:sz w:val="20"/>
        </w:rPr>
        <w:t xml:space="preserve"> </w:t>
      </w:r>
      <w:r w:rsidR="00EF217D">
        <w:rPr>
          <w:color w:val="000000"/>
          <w:sz w:val="20"/>
        </w:rPr>
        <w:t xml:space="preserve"> </w:t>
      </w:r>
      <w:r>
        <w:rPr>
          <w:color w:val="000000"/>
          <w:sz w:val="20"/>
        </w:rPr>
        <w:t>How do Smith’s definitions compare with those of modern economics?</w:t>
      </w:r>
      <w:r w:rsidR="004A70F4">
        <w:rPr>
          <w:color w:val="000000"/>
          <w:sz w:val="20"/>
        </w:rPr>
        <w:t xml:space="preserve"> </w:t>
      </w:r>
      <w:r>
        <w:rPr>
          <w:color w:val="000000"/>
          <w:sz w:val="20"/>
        </w:rPr>
        <w:t>Why is the distinction important?</w:t>
      </w:r>
    </w:p>
    <w:p w:rsidR="00EF217D" w:rsidRDefault="00EF217D" w:rsidP="00EF217D">
      <w:pPr>
        <w:spacing w:line="240" w:lineRule="auto"/>
        <w:ind w:left="360"/>
        <w:jc w:val="left"/>
        <w:rPr>
          <w:color w:val="000000"/>
          <w:sz w:val="20"/>
        </w:rPr>
      </w:pPr>
    </w:p>
    <w:p w:rsidR="001969D4" w:rsidRDefault="001969D4" w:rsidP="00D25D21">
      <w:pPr>
        <w:spacing w:line="240" w:lineRule="auto"/>
        <w:jc w:val="left"/>
        <w:rPr>
          <w:b/>
          <w:color w:val="000000"/>
          <w:sz w:val="20"/>
        </w:rPr>
      </w:pPr>
    </w:p>
    <w:p w:rsidR="002910F4" w:rsidRPr="007F02C6" w:rsidRDefault="00A92A77" w:rsidP="00D25D21">
      <w:pPr>
        <w:spacing w:line="240" w:lineRule="auto"/>
        <w:jc w:val="left"/>
        <w:rPr>
          <w:sz w:val="20"/>
        </w:rPr>
      </w:pPr>
      <w:r>
        <w:rPr>
          <w:b/>
          <w:color w:val="000000"/>
          <w:sz w:val="20"/>
        </w:rPr>
        <w:t>Thu 9/</w:t>
      </w:r>
      <w:r w:rsidR="00B954D8">
        <w:rPr>
          <w:b/>
          <w:sz w:val="20"/>
        </w:rPr>
        <w:t>1</w:t>
      </w:r>
      <w:r w:rsidR="00CE65A0">
        <w:rPr>
          <w:b/>
          <w:sz w:val="20"/>
        </w:rPr>
        <w:t>1</w:t>
      </w:r>
      <w:r w:rsidR="004A70F4">
        <w:rPr>
          <w:b/>
          <w:sz w:val="20"/>
        </w:rPr>
        <w:t xml:space="preserve">  </w:t>
      </w:r>
      <w:r w:rsidR="002F42D8" w:rsidRPr="002F42D8">
        <w:rPr>
          <w:sz w:val="20"/>
        </w:rPr>
        <w:t>Adam Smith: Prices, the Distribution of Income, and Economic Growth</w:t>
      </w:r>
    </w:p>
    <w:p w:rsidR="00D402AA" w:rsidRPr="007F02C6" w:rsidRDefault="002F42D8" w:rsidP="00D25D21">
      <w:pPr>
        <w:spacing w:line="240" w:lineRule="auto"/>
        <w:jc w:val="left"/>
        <w:rPr>
          <w:i/>
          <w:sz w:val="20"/>
        </w:rPr>
      </w:pPr>
      <w:r w:rsidRPr="002F42D8">
        <w:rPr>
          <w:i/>
          <w:sz w:val="20"/>
        </w:rPr>
        <w:tab/>
      </w:r>
    </w:p>
    <w:p w:rsidR="002910F4" w:rsidRDefault="002910F4" w:rsidP="00D25D21">
      <w:pPr>
        <w:numPr>
          <w:ilvl w:val="0"/>
          <w:numId w:val="32"/>
        </w:numPr>
        <w:spacing w:line="240" w:lineRule="auto"/>
        <w:jc w:val="left"/>
        <w:rPr>
          <w:color w:val="000000"/>
          <w:sz w:val="20"/>
        </w:rPr>
      </w:pPr>
      <w:r>
        <w:rPr>
          <w:i/>
          <w:color w:val="000000"/>
          <w:sz w:val="20"/>
        </w:rPr>
        <w:t>WN</w:t>
      </w:r>
      <w:r>
        <w:rPr>
          <w:color w:val="000000"/>
          <w:sz w:val="20"/>
        </w:rPr>
        <w:t xml:space="preserve"> I.</w:t>
      </w:r>
      <w:r w:rsidR="00073105">
        <w:rPr>
          <w:color w:val="000000"/>
          <w:sz w:val="20"/>
        </w:rPr>
        <w:t xml:space="preserve">vii. 33-37; </w:t>
      </w:r>
      <w:r w:rsidR="002A745F">
        <w:rPr>
          <w:color w:val="000000"/>
          <w:sz w:val="20"/>
        </w:rPr>
        <w:t>I.</w:t>
      </w:r>
      <w:r>
        <w:rPr>
          <w:color w:val="000000"/>
          <w:sz w:val="20"/>
        </w:rPr>
        <w:t>viii.1-33, 36-48; I.ix.1-4, 11-24; I.x.a., I.x.b.1-34; I.x.c.1-32,</w:t>
      </w:r>
      <w:r w:rsidR="00424095">
        <w:rPr>
          <w:color w:val="000000"/>
          <w:sz w:val="20"/>
        </w:rPr>
        <w:t xml:space="preserve"> 60-63; I.xi.a.1-9; I.xi.p.1-10</w:t>
      </w:r>
      <w:r w:rsidR="00975C86">
        <w:rPr>
          <w:color w:val="000000"/>
          <w:sz w:val="20"/>
        </w:rPr>
        <w:t>; II. Introduction.1-6</w:t>
      </w:r>
      <w:r>
        <w:rPr>
          <w:color w:val="000000"/>
          <w:sz w:val="20"/>
        </w:rPr>
        <w:t xml:space="preserve"> (pp. </w:t>
      </w:r>
      <w:r w:rsidR="00073105">
        <w:rPr>
          <w:color w:val="000000"/>
          <w:sz w:val="20"/>
        </w:rPr>
        <w:t xml:space="preserve">80-81, </w:t>
      </w:r>
      <w:r>
        <w:rPr>
          <w:color w:val="000000"/>
          <w:sz w:val="20"/>
        </w:rPr>
        <w:t>82-93, 96-102; 105-06; 109-15; 116-28; 135-46;157-59; 160-62; 264-67</w:t>
      </w:r>
      <w:r w:rsidR="00975C86">
        <w:rPr>
          <w:color w:val="000000"/>
          <w:sz w:val="20"/>
        </w:rPr>
        <w:t>; 276-78</w:t>
      </w:r>
      <w:r>
        <w:rPr>
          <w:color w:val="000000"/>
          <w:sz w:val="20"/>
        </w:rPr>
        <w:t>).</w:t>
      </w:r>
    </w:p>
    <w:p w:rsidR="008F0946" w:rsidRDefault="008F0946" w:rsidP="008F0946">
      <w:pPr>
        <w:numPr>
          <w:ilvl w:val="0"/>
          <w:numId w:val="32"/>
        </w:numPr>
        <w:spacing w:line="240" w:lineRule="auto"/>
        <w:jc w:val="left"/>
        <w:rPr>
          <w:color w:val="000000"/>
          <w:sz w:val="20"/>
        </w:rPr>
      </w:pPr>
      <w:r>
        <w:rPr>
          <w:color w:val="000000"/>
          <w:sz w:val="20"/>
        </w:rPr>
        <w:t xml:space="preserve">Mankiw, N. Gregory. 2008. “Chapter 18: The Markets for the Factors of Production” from </w:t>
      </w:r>
      <w:r w:rsidRPr="00424095">
        <w:rPr>
          <w:i/>
          <w:color w:val="000000"/>
          <w:sz w:val="20"/>
        </w:rPr>
        <w:t>Principles of Microeconomics</w:t>
      </w:r>
      <w:r>
        <w:rPr>
          <w:color w:val="000000"/>
          <w:sz w:val="20"/>
        </w:rPr>
        <w:t>, 6</w:t>
      </w:r>
      <w:r w:rsidRPr="00424095">
        <w:rPr>
          <w:color w:val="000000"/>
          <w:sz w:val="20"/>
          <w:vertAlign w:val="superscript"/>
        </w:rPr>
        <w:t>th</w:t>
      </w:r>
      <w:r>
        <w:rPr>
          <w:color w:val="000000"/>
          <w:sz w:val="20"/>
        </w:rPr>
        <w:t xml:space="preserve"> edition. Mason, OH: South-Western Cengage Learning.*</w:t>
      </w:r>
    </w:p>
    <w:p w:rsidR="00326CAE" w:rsidRDefault="008F0946" w:rsidP="00D25D21">
      <w:pPr>
        <w:numPr>
          <w:ilvl w:val="0"/>
          <w:numId w:val="32"/>
        </w:numPr>
        <w:spacing w:line="240" w:lineRule="auto"/>
        <w:jc w:val="left"/>
        <w:rPr>
          <w:color w:val="000000"/>
          <w:sz w:val="20"/>
        </w:rPr>
      </w:pPr>
      <w:r>
        <w:rPr>
          <w:color w:val="000000"/>
          <w:sz w:val="20"/>
        </w:rPr>
        <w:t xml:space="preserve">[OPTIONAL FURTHER READING; AVAILABLE ONLY ON GLOW] </w:t>
      </w:r>
      <w:r w:rsidR="00326CAE">
        <w:rPr>
          <w:color w:val="000000"/>
          <w:sz w:val="20"/>
        </w:rPr>
        <w:t xml:space="preserve">Robert C. Allen, </w:t>
      </w:r>
      <w:r w:rsidR="002F42D8" w:rsidRPr="002F42D8">
        <w:rPr>
          <w:i/>
          <w:color w:val="000000"/>
          <w:sz w:val="20"/>
        </w:rPr>
        <w:t>The British Industrial Revolution in Historical Perspective</w:t>
      </w:r>
      <w:r w:rsidR="007F02C6">
        <w:rPr>
          <w:color w:val="000000"/>
          <w:sz w:val="20"/>
        </w:rPr>
        <w:t xml:space="preserve"> (</w:t>
      </w:r>
      <w:r w:rsidR="00326CAE">
        <w:rPr>
          <w:color w:val="000000"/>
          <w:sz w:val="20"/>
        </w:rPr>
        <w:t>Cambridge University Press, 2009</w:t>
      </w:r>
      <w:r w:rsidR="007F02C6">
        <w:rPr>
          <w:color w:val="000000"/>
          <w:sz w:val="20"/>
        </w:rPr>
        <w:t xml:space="preserve">), </w:t>
      </w:r>
      <w:r w:rsidR="00326CAE">
        <w:rPr>
          <w:color w:val="000000"/>
          <w:sz w:val="20"/>
        </w:rPr>
        <w:t>pp. 33-42</w:t>
      </w:r>
      <w:r w:rsidR="00976A33">
        <w:rPr>
          <w:color w:val="000000"/>
          <w:sz w:val="20"/>
        </w:rPr>
        <w:t>.</w:t>
      </w:r>
    </w:p>
    <w:p w:rsidR="00EF217D" w:rsidRDefault="00013547" w:rsidP="00D25D21">
      <w:pPr>
        <w:spacing w:line="240" w:lineRule="auto"/>
        <w:jc w:val="left"/>
        <w:rPr>
          <w:color w:val="000000"/>
          <w:sz w:val="20"/>
        </w:rPr>
      </w:pPr>
      <w:r w:rsidRPr="008F0946">
        <w:rPr>
          <w:color w:val="000000"/>
          <w:sz w:val="20"/>
        </w:rPr>
        <w:tab/>
      </w:r>
    </w:p>
    <w:p w:rsidR="00890755" w:rsidRDefault="00EF217D" w:rsidP="00D25D21">
      <w:pPr>
        <w:spacing w:line="240" w:lineRule="auto"/>
        <w:jc w:val="left"/>
        <w:rPr>
          <w:color w:val="000000"/>
          <w:sz w:val="20"/>
        </w:rPr>
      </w:pPr>
      <w:r>
        <w:rPr>
          <w:color w:val="000000"/>
          <w:sz w:val="20"/>
        </w:rPr>
        <w:tab/>
      </w:r>
      <w:r w:rsidR="00080E8B">
        <w:rPr>
          <w:color w:val="000000"/>
          <w:sz w:val="20"/>
        </w:rPr>
        <w:t xml:space="preserve">The readings for this class focus </w:t>
      </w:r>
      <w:r w:rsidR="002910F4">
        <w:rPr>
          <w:color w:val="000000"/>
          <w:sz w:val="20"/>
        </w:rPr>
        <w:t>on Adam Smith's views of the determinants of prices, income distribution, and economic growth.</w:t>
      </w:r>
      <w:r w:rsidR="004A70F4">
        <w:rPr>
          <w:color w:val="000000"/>
          <w:sz w:val="20"/>
        </w:rPr>
        <w:t xml:space="preserve"> </w:t>
      </w:r>
      <w:r w:rsidR="002910F4">
        <w:rPr>
          <w:color w:val="000000"/>
          <w:sz w:val="20"/>
        </w:rPr>
        <w:t>Here you can find some of his most trenchant critiques of the guild system along with a view of markets that places labor (and the laborer) front and center.</w:t>
      </w:r>
      <w:r w:rsidR="004A70F4">
        <w:rPr>
          <w:color w:val="000000"/>
          <w:sz w:val="20"/>
        </w:rPr>
        <w:t xml:space="preserve"> </w:t>
      </w:r>
      <w:r w:rsidR="002910F4">
        <w:rPr>
          <w:color w:val="000000"/>
          <w:sz w:val="20"/>
        </w:rPr>
        <w:t xml:space="preserve"> You’ll also find a great deal of attention to politics.</w:t>
      </w:r>
    </w:p>
    <w:p w:rsidR="00890755" w:rsidRDefault="00890755" w:rsidP="00890755">
      <w:pPr>
        <w:spacing w:line="240" w:lineRule="auto"/>
        <w:ind w:firstLine="720"/>
        <w:jc w:val="left"/>
        <w:rPr>
          <w:color w:val="000000"/>
          <w:sz w:val="20"/>
        </w:rPr>
      </w:pPr>
      <w:r>
        <w:rPr>
          <w:color w:val="000000"/>
          <w:sz w:val="20"/>
        </w:rPr>
        <w:t xml:space="preserve">The reading by Mankiw reviews what you should have learned about the supply and demand for labor and the determinants of labor productivity </w:t>
      </w:r>
      <w:r w:rsidR="008F0946">
        <w:rPr>
          <w:color w:val="000000"/>
          <w:sz w:val="20"/>
        </w:rPr>
        <w:t xml:space="preserve">and wages </w:t>
      </w:r>
      <w:r>
        <w:rPr>
          <w:color w:val="000000"/>
          <w:sz w:val="20"/>
        </w:rPr>
        <w:t>in your introductory economics classes</w:t>
      </w:r>
      <w:r w:rsidR="008F0946">
        <w:rPr>
          <w:color w:val="000000"/>
          <w:sz w:val="20"/>
        </w:rPr>
        <w:t xml:space="preserve">. It can </w:t>
      </w:r>
      <w:r>
        <w:rPr>
          <w:color w:val="000000"/>
          <w:sz w:val="20"/>
        </w:rPr>
        <w:t>be very helpful for making sense of Smith’s arguments and how they all fit together.</w:t>
      </w:r>
    </w:p>
    <w:p w:rsidR="00890755" w:rsidRDefault="00890755" w:rsidP="00890755">
      <w:pPr>
        <w:spacing w:line="240" w:lineRule="auto"/>
        <w:ind w:firstLine="720"/>
        <w:jc w:val="left"/>
        <w:rPr>
          <w:color w:val="000000"/>
          <w:sz w:val="20"/>
        </w:rPr>
      </w:pPr>
      <w:r>
        <w:rPr>
          <w:color w:val="000000"/>
          <w:sz w:val="20"/>
          <w:u w:val="single"/>
        </w:rPr>
        <w:t>Guide</w:t>
      </w:r>
      <w:r w:rsidRPr="00890755">
        <w:rPr>
          <w:color w:val="000000"/>
          <w:sz w:val="20"/>
          <w:u w:val="single"/>
        </w:rPr>
        <w:t xml:space="preserve"> </w:t>
      </w:r>
      <w:r>
        <w:rPr>
          <w:color w:val="000000"/>
          <w:sz w:val="20"/>
          <w:u w:val="single"/>
        </w:rPr>
        <w:t xml:space="preserve">to </w:t>
      </w:r>
      <w:r w:rsidRPr="00890755">
        <w:rPr>
          <w:color w:val="000000"/>
          <w:sz w:val="20"/>
          <w:u w:val="single"/>
        </w:rPr>
        <w:t>jargon</w:t>
      </w:r>
      <w:r w:rsidR="00553FD0">
        <w:rPr>
          <w:color w:val="000000"/>
          <w:sz w:val="20"/>
          <w:u w:val="single"/>
        </w:rPr>
        <w:t>:</w:t>
      </w:r>
      <w:r w:rsidR="004A70F4">
        <w:rPr>
          <w:color w:val="000000"/>
          <w:sz w:val="20"/>
        </w:rPr>
        <w:t xml:space="preserve"> </w:t>
      </w:r>
      <w:r>
        <w:rPr>
          <w:color w:val="000000"/>
          <w:sz w:val="20"/>
        </w:rPr>
        <w:t>I</w:t>
      </w:r>
      <w:r w:rsidR="002910F4">
        <w:rPr>
          <w:color w:val="000000"/>
          <w:sz w:val="20"/>
        </w:rPr>
        <w:t>n Chapters x.a.2 and x.c, the "policy of Europe" refers to the mercantile system (which involved national economic strategy and had an important role for guild regulatio</w:t>
      </w:r>
      <w:r w:rsidR="00BB0D04">
        <w:rPr>
          <w:color w:val="000000"/>
          <w:sz w:val="20"/>
        </w:rPr>
        <w:t>ns)</w:t>
      </w:r>
      <w:r w:rsidR="002910F4">
        <w:rPr>
          <w:color w:val="000000"/>
          <w:sz w:val="20"/>
        </w:rPr>
        <w:t>.</w:t>
      </w:r>
      <w:r w:rsidR="004A70F4">
        <w:rPr>
          <w:color w:val="000000"/>
          <w:sz w:val="20"/>
        </w:rPr>
        <w:t xml:space="preserve"> </w:t>
      </w:r>
      <w:r>
        <w:rPr>
          <w:color w:val="000000"/>
          <w:sz w:val="20"/>
        </w:rPr>
        <w:t xml:space="preserve">Also, when Smith uses the term “stock,” it is equivalent to what economists today refer to as “physical capital” (that is, productive machinery, tools, buildings, factories, etc.) and “working capital” (that is, funds a business has on hand to cover expenses such as wages between the time when things are produced and the time when </w:t>
      </w:r>
      <w:r w:rsidR="00690FE6">
        <w:rPr>
          <w:color w:val="000000"/>
          <w:sz w:val="20"/>
        </w:rPr>
        <w:t xml:space="preserve">those </w:t>
      </w:r>
      <w:r>
        <w:rPr>
          <w:color w:val="000000"/>
          <w:sz w:val="20"/>
        </w:rPr>
        <w:t>things are sold). The wealth of a nation is essentially the value of its capital stock – as Smith says in I.viii.21, “the increase of revenue and stock is the increase of national wealth.”</w:t>
      </w:r>
      <w:r w:rsidR="00DB408E">
        <w:rPr>
          <w:color w:val="000000"/>
          <w:sz w:val="20"/>
        </w:rPr>
        <w:t xml:space="preserve"> Finally, Smith talks of “dear years” and “cheap years.” By “dear years” he means years when the price of food is high (for example due to drought), and by “cheap years” he means years when the price of food is low.</w:t>
      </w:r>
    </w:p>
    <w:p w:rsidR="0012348C" w:rsidRDefault="0012348C">
      <w:pPr>
        <w:spacing w:line="240" w:lineRule="auto"/>
        <w:ind w:firstLine="720"/>
        <w:jc w:val="left"/>
        <w:rPr>
          <w:color w:val="000000"/>
          <w:sz w:val="20"/>
        </w:rPr>
      </w:pPr>
    </w:p>
    <w:p w:rsidR="0096680D" w:rsidRPr="0096680D" w:rsidRDefault="0096680D" w:rsidP="0096680D">
      <w:pPr>
        <w:spacing w:line="240" w:lineRule="auto"/>
        <w:jc w:val="left"/>
        <w:rPr>
          <w:color w:val="000000"/>
          <w:sz w:val="20"/>
          <w:u w:val="single"/>
        </w:rPr>
      </w:pPr>
      <w:r w:rsidRPr="0096680D">
        <w:rPr>
          <w:color w:val="000000"/>
          <w:sz w:val="20"/>
          <w:u w:val="single"/>
        </w:rPr>
        <w:t xml:space="preserve">Check your </w:t>
      </w:r>
      <w:r w:rsidR="00553FD0">
        <w:rPr>
          <w:color w:val="000000"/>
          <w:sz w:val="20"/>
          <w:u w:val="single"/>
        </w:rPr>
        <w:t>u</w:t>
      </w:r>
      <w:r w:rsidRPr="0096680D">
        <w:rPr>
          <w:color w:val="000000"/>
          <w:sz w:val="20"/>
          <w:u w:val="single"/>
        </w:rPr>
        <w:t>nderstanding:</w:t>
      </w:r>
    </w:p>
    <w:p w:rsidR="0096680D" w:rsidRPr="0096680D" w:rsidRDefault="0096680D" w:rsidP="0096680D">
      <w:pPr>
        <w:pStyle w:val="ListParagraph"/>
        <w:numPr>
          <w:ilvl w:val="0"/>
          <w:numId w:val="78"/>
        </w:numPr>
        <w:spacing w:line="240" w:lineRule="auto"/>
        <w:jc w:val="left"/>
        <w:rPr>
          <w:color w:val="000000"/>
          <w:sz w:val="20"/>
        </w:rPr>
      </w:pPr>
      <w:r>
        <w:rPr>
          <w:color w:val="000000"/>
          <w:sz w:val="20"/>
        </w:rPr>
        <w:t>If the supply of labor increases, but the supplies of land and capital stay fixed, what happens to wages? Why?</w:t>
      </w:r>
    </w:p>
    <w:p w:rsidR="00AB3786" w:rsidRDefault="00AB3786" w:rsidP="00146635">
      <w:pPr>
        <w:spacing w:line="240" w:lineRule="auto"/>
        <w:jc w:val="left"/>
        <w:rPr>
          <w:color w:val="000000"/>
          <w:sz w:val="20"/>
        </w:rPr>
      </w:pPr>
    </w:p>
    <w:p w:rsidR="002910F4" w:rsidRDefault="002910F4" w:rsidP="00146635">
      <w:pPr>
        <w:spacing w:line="240" w:lineRule="auto"/>
        <w:jc w:val="left"/>
        <w:rPr>
          <w:color w:val="000000"/>
          <w:sz w:val="20"/>
          <w:u w:val="single"/>
        </w:rPr>
      </w:pPr>
      <w:r>
        <w:rPr>
          <w:color w:val="000000"/>
          <w:sz w:val="20"/>
        </w:rPr>
        <w:t xml:space="preserve"> </w:t>
      </w:r>
      <w:r w:rsidR="00AB3786">
        <w:rPr>
          <w:color w:val="000000"/>
          <w:sz w:val="20"/>
          <w:u w:val="single"/>
        </w:rPr>
        <w:t>Discussion</w:t>
      </w:r>
      <w:r>
        <w:rPr>
          <w:color w:val="000000"/>
          <w:sz w:val="20"/>
          <w:u w:val="single"/>
        </w:rPr>
        <w:t xml:space="preserve"> </w:t>
      </w:r>
      <w:r w:rsidR="00553FD0">
        <w:rPr>
          <w:color w:val="000000"/>
          <w:sz w:val="20"/>
          <w:u w:val="single"/>
        </w:rPr>
        <w:t>q</w:t>
      </w:r>
      <w:r>
        <w:rPr>
          <w:color w:val="000000"/>
          <w:sz w:val="20"/>
          <w:u w:val="single"/>
        </w:rPr>
        <w:t>uestions:</w:t>
      </w:r>
    </w:p>
    <w:p w:rsidR="002910F4" w:rsidRDefault="00381BBF" w:rsidP="00D25D21">
      <w:pPr>
        <w:numPr>
          <w:ilvl w:val="0"/>
          <w:numId w:val="2"/>
        </w:numPr>
        <w:spacing w:line="240" w:lineRule="auto"/>
        <w:jc w:val="left"/>
        <w:rPr>
          <w:color w:val="000000"/>
          <w:sz w:val="20"/>
        </w:rPr>
      </w:pPr>
      <w:r w:rsidRPr="00381BBF">
        <w:rPr>
          <w:color w:val="000000"/>
          <w:sz w:val="20"/>
        </w:rPr>
        <w:t xml:space="preserve">Smith argues that the </w:t>
      </w:r>
      <w:r w:rsidR="002F42D8" w:rsidRPr="002F42D8">
        <w:rPr>
          <w:i/>
          <w:color w:val="000000"/>
          <w:sz w:val="20"/>
        </w:rPr>
        <w:t>level</w:t>
      </w:r>
      <w:r w:rsidRPr="00381BBF">
        <w:rPr>
          <w:color w:val="000000"/>
          <w:sz w:val="20"/>
        </w:rPr>
        <w:t xml:space="preserve"> of wages in a count</w:t>
      </w:r>
      <w:r w:rsidR="00490ED6">
        <w:rPr>
          <w:color w:val="000000"/>
          <w:sz w:val="20"/>
        </w:rPr>
        <w:t xml:space="preserve">ry will only rise above subsistence level if </w:t>
      </w:r>
      <w:r w:rsidRPr="00381BBF">
        <w:rPr>
          <w:color w:val="000000"/>
          <w:sz w:val="20"/>
        </w:rPr>
        <w:t xml:space="preserve">the </w:t>
      </w:r>
      <w:r w:rsidR="002F42D8" w:rsidRPr="002F42D8">
        <w:rPr>
          <w:i/>
          <w:color w:val="000000"/>
          <w:sz w:val="20"/>
        </w:rPr>
        <w:t>rate</w:t>
      </w:r>
      <w:r w:rsidRPr="00381BBF">
        <w:rPr>
          <w:color w:val="000000"/>
          <w:sz w:val="20"/>
        </w:rPr>
        <w:t xml:space="preserve"> of economic growth</w:t>
      </w:r>
      <w:r w:rsidR="00490ED6">
        <w:rPr>
          <w:color w:val="000000"/>
          <w:sz w:val="20"/>
        </w:rPr>
        <w:t xml:space="preserve"> is continuously high</w:t>
      </w:r>
      <w:r w:rsidR="003004BD">
        <w:rPr>
          <w:color w:val="000000"/>
          <w:sz w:val="20"/>
        </w:rPr>
        <w:t>.</w:t>
      </w:r>
      <w:r w:rsidR="004A70F4">
        <w:rPr>
          <w:color w:val="000000"/>
          <w:sz w:val="20"/>
        </w:rPr>
        <w:t xml:space="preserve"> </w:t>
      </w:r>
      <w:r w:rsidR="003004BD">
        <w:rPr>
          <w:color w:val="000000"/>
          <w:sz w:val="20"/>
        </w:rPr>
        <w:t xml:space="preserve"> What are</w:t>
      </w:r>
      <w:r w:rsidRPr="00381BBF">
        <w:rPr>
          <w:color w:val="000000"/>
          <w:sz w:val="20"/>
        </w:rPr>
        <w:t xml:space="preserve"> his argument</w:t>
      </w:r>
      <w:r w:rsidR="003004BD">
        <w:rPr>
          <w:color w:val="000000"/>
          <w:sz w:val="20"/>
        </w:rPr>
        <w:t>s and evidence</w:t>
      </w:r>
      <w:r w:rsidRPr="00381BBF">
        <w:rPr>
          <w:color w:val="000000"/>
          <w:sz w:val="20"/>
        </w:rPr>
        <w:t xml:space="preserve"> for this?</w:t>
      </w:r>
      <w:r w:rsidR="004A70F4">
        <w:rPr>
          <w:color w:val="000000"/>
          <w:sz w:val="20"/>
        </w:rPr>
        <w:t xml:space="preserve"> </w:t>
      </w:r>
      <w:r w:rsidR="008F0946">
        <w:rPr>
          <w:color w:val="000000"/>
          <w:sz w:val="20"/>
        </w:rPr>
        <w:t>What roles do</w:t>
      </w:r>
      <w:r w:rsidRPr="00381BBF">
        <w:rPr>
          <w:color w:val="000000"/>
          <w:sz w:val="20"/>
        </w:rPr>
        <w:t xml:space="preserve"> </w:t>
      </w:r>
      <w:r>
        <w:rPr>
          <w:color w:val="000000"/>
          <w:sz w:val="20"/>
        </w:rPr>
        <w:t xml:space="preserve">fertility, mortality, and </w:t>
      </w:r>
      <w:r w:rsidRPr="00381BBF">
        <w:rPr>
          <w:color w:val="000000"/>
          <w:sz w:val="20"/>
        </w:rPr>
        <w:t>population growth</w:t>
      </w:r>
      <w:r w:rsidR="008F0946">
        <w:rPr>
          <w:color w:val="000000"/>
          <w:sz w:val="20"/>
        </w:rPr>
        <w:t xml:space="preserve"> play in his argument</w:t>
      </w:r>
      <w:r w:rsidRPr="00381BBF">
        <w:rPr>
          <w:color w:val="000000"/>
          <w:sz w:val="20"/>
        </w:rPr>
        <w:t>?</w:t>
      </w:r>
      <w:r w:rsidR="004A70F4">
        <w:rPr>
          <w:color w:val="000000"/>
          <w:sz w:val="20"/>
        </w:rPr>
        <w:t xml:space="preserve"> </w:t>
      </w:r>
      <w:r w:rsidR="008F0946">
        <w:rPr>
          <w:color w:val="000000"/>
          <w:sz w:val="20"/>
        </w:rPr>
        <w:t>Can you make sense of Smith’s rather complex argument regarding these issues in terms of our modern economic understanding of the determinants of wages, as explained by Mankiw?</w:t>
      </w:r>
    </w:p>
    <w:p w:rsidR="00381BBF" w:rsidRDefault="00381BBF" w:rsidP="00D25D21">
      <w:pPr>
        <w:numPr>
          <w:ilvl w:val="0"/>
          <w:numId w:val="2"/>
        </w:numPr>
        <w:spacing w:line="240" w:lineRule="auto"/>
        <w:jc w:val="left"/>
        <w:rPr>
          <w:color w:val="000000"/>
          <w:sz w:val="20"/>
        </w:rPr>
      </w:pPr>
      <w:r>
        <w:rPr>
          <w:color w:val="000000"/>
          <w:sz w:val="20"/>
        </w:rPr>
        <w:t>Smith contrasts living standards of typical people in the Britain and China of his day</w:t>
      </w:r>
      <w:r w:rsidR="008F0946">
        <w:rPr>
          <w:color w:val="000000"/>
          <w:sz w:val="20"/>
        </w:rPr>
        <w:t>. (Note that Smith’s impressions about relative economic conditions in Britain and China in the late 1700s stand up rather well when modern economic historians scrutinize the best available historical d</w:t>
      </w:r>
      <w:r w:rsidR="005B176C">
        <w:rPr>
          <w:color w:val="000000"/>
          <w:sz w:val="20"/>
        </w:rPr>
        <w:t>ata, as suggested in the optional</w:t>
      </w:r>
      <w:r w:rsidR="008F0946">
        <w:rPr>
          <w:color w:val="000000"/>
          <w:sz w:val="20"/>
        </w:rPr>
        <w:t xml:space="preserve"> reading by Allen on Glow).</w:t>
      </w:r>
      <w:r>
        <w:rPr>
          <w:color w:val="000000"/>
          <w:sz w:val="20"/>
        </w:rPr>
        <w:t xml:space="preserve"> </w:t>
      </w:r>
      <w:r w:rsidR="008F0946">
        <w:rPr>
          <w:color w:val="000000"/>
          <w:sz w:val="20"/>
        </w:rPr>
        <w:t>Smith</w:t>
      </w:r>
      <w:r>
        <w:rPr>
          <w:color w:val="000000"/>
          <w:sz w:val="20"/>
        </w:rPr>
        <w:t xml:space="preserve"> attributes the difference</w:t>
      </w:r>
      <w:r w:rsidR="008F0946">
        <w:rPr>
          <w:color w:val="000000"/>
          <w:sz w:val="20"/>
        </w:rPr>
        <w:t>s in living standards in Britain and China</w:t>
      </w:r>
      <w:r>
        <w:rPr>
          <w:color w:val="000000"/>
          <w:sz w:val="20"/>
        </w:rPr>
        <w:t xml:space="preserve"> to Britain’s newly emerging economic growth, and China’s economic stagnation</w:t>
      </w:r>
      <w:r w:rsidR="00DB1F92">
        <w:rPr>
          <w:color w:val="000000"/>
          <w:sz w:val="20"/>
        </w:rPr>
        <w:t xml:space="preserve">. </w:t>
      </w:r>
      <w:r w:rsidR="005456C2">
        <w:rPr>
          <w:color w:val="000000"/>
          <w:sz w:val="20"/>
        </w:rPr>
        <w:t>Considering the full range of readings from today and from the previous class, what do you think Smith would say was causing the divergence in economic growth between Britain and China?</w:t>
      </w:r>
      <w:r w:rsidR="004A70F4">
        <w:rPr>
          <w:color w:val="000000"/>
          <w:sz w:val="20"/>
        </w:rPr>
        <w:t xml:space="preserve"> </w:t>
      </w:r>
      <w:r w:rsidR="005456C2">
        <w:rPr>
          <w:color w:val="000000"/>
          <w:sz w:val="20"/>
        </w:rPr>
        <w:t>Do you think he offers a compelling diagnosis?</w:t>
      </w:r>
    </w:p>
    <w:p w:rsidR="00E003F5" w:rsidRDefault="002910F4" w:rsidP="00D25D21">
      <w:pPr>
        <w:numPr>
          <w:ilvl w:val="0"/>
          <w:numId w:val="2"/>
        </w:numPr>
        <w:spacing w:line="240" w:lineRule="auto"/>
        <w:jc w:val="left"/>
        <w:rPr>
          <w:color w:val="000000"/>
          <w:sz w:val="20"/>
        </w:rPr>
      </w:pPr>
      <w:r>
        <w:rPr>
          <w:color w:val="000000"/>
          <w:sz w:val="20"/>
        </w:rPr>
        <w:t xml:space="preserve">In chapter </w:t>
      </w:r>
      <w:r w:rsidR="000B07A7">
        <w:rPr>
          <w:color w:val="000000"/>
          <w:sz w:val="20"/>
        </w:rPr>
        <w:t>x.</w:t>
      </w:r>
      <w:r>
        <w:rPr>
          <w:color w:val="000000"/>
          <w:sz w:val="20"/>
        </w:rPr>
        <w:t>, Smith discusses the sources of inequality among wage laborers.</w:t>
      </w:r>
      <w:r w:rsidR="004A70F4">
        <w:rPr>
          <w:color w:val="000000"/>
          <w:sz w:val="20"/>
        </w:rPr>
        <w:t xml:space="preserve"> </w:t>
      </w:r>
      <w:r>
        <w:rPr>
          <w:color w:val="000000"/>
          <w:sz w:val="20"/>
        </w:rPr>
        <w:t>What are the real sources of these differences, according to Smith?</w:t>
      </w:r>
      <w:r w:rsidR="004A70F4">
        <w:rPr>
          <w:color w:val="000000"/>
          <w:sz w:val="20"/>
        </w:rPr>
        <w:t xml:space="preserve"> </w:t>
      </w:r>
      <w:r>
        <w:rPr>
          <w:color w:val="000000"/>
          <w:sz w:val="20"/>
        </w:rPr>
        <w:t>Do they suffice to explain wage differences today—say, between an NBA star and a housepainter?</w:t>
      </w:r>
      <w:r w:rsidR="004A70F4">
        <w:rPr>
          <w:color w:val="000000"/>
          <w:sz w:val="20"/>
        </w:rPr>
        <w:t xml:space="preserve"> </w:t>
      </w:r>
      <w:r w:rsidR="00381BBF">
        <w:rPr>
          <w:color w:val="000000"/>
          <w:sz w:val="20"/>
        </w:rPr>
        <w:t>Thinking about this in the framework of the supply and demand for different types of labor, is Smith leaving out any important determinants of differences in wages between occupations?</w:t>
      </w:r>
    </w:p>
    <w:p w:rsidR="008B5BC1" w:rsidRPr="008B5BC1" w:rsidRDefault="008B5BC1" w:rsidP="00D25D21">
      <w:pPr>
        <w:numPr>
          <w:ilvl w:val="0"/>
          <w:numId w:val="2"/>
        </w:numPr>
        <w:spacing w:line="240" w:lineRule="auto"/>
        <w:jc w:val="left"/>
        <w:rPr>
          <w:color w:val="000000"/>
          <w:sz w:val="20"/>
        </w:rPr>
      </w:pPr>
      <w:r>
        <w:rPr>
          <w:color w:val="000000"/>
          <w:sz w:val="20"/>
        </w:rPr>
        <w:t>On pp. 73, 79 and 116, Smith refers to a situation of "perfect liberty." What does he mean by this term?</w:t>
      </w:r>
      <w:r w:rsidR="004A70F4">
        <w:rPr>
          <w:color w:val="000000"/>
          <w:sz w:val="20"/>
        </w:rPr>
        <w:t xml:space="preserve"> </w:t>
      </w:r>
      <w:r>
        <w:rPr>
          <w:color w:val="000000"/>
          <w:sz w:val="20"/>
        </w:rPr>
        <w:t>Do you think he would favor modern labor unions?</w:t>
      </w:r>
      <w:r w:rsidR="004A70F4">
        <w:rPr>
          <w:color w:val="000000"/>
          <w:sz w:val="20"/>
        </w:rPr>
        <w:t xml:space="preserve"> </w:t>
      </w:r>
    </w:p>
    <w:p w:rsidR="002910F4" w:rsidRDefault="005A28EF" w:rsidP="00D25D21">
      <w:pPr>
        <w:numPr>
          <w:ilvl w:val="0"/>
          <w:numId w:val="2"/>
        </w:numPr>
        <w:spacing w:line="240" w:lineRule="auto"/>
        <w:jc w:val="left"/>
        <w:rPr>
          <w:color w:val="000000"/>
          <w:sz w:val="20"/>
        </w:rPr>
      </w:pPr>
      <w:r>
        <w:rPr>
          <w:color w:val="000000"/>
          <w:sz w:val="20"/>
        </w:rPr>
        <w:t>In your opinion, i</w:t>
      </w:r>
      <w:r w:rsidR="002910F4">
        <w:rPr>
          <w:color w:val="000000"/>
          <w:sz w:val="20"/>
        </w:rPr>
        <w:t>s Smith right about his assessment (</w:t>
      </w:r>
      <w:r w:rsidR="00D9248E">
        <w:rPr>
          <w:color w:val="000000"/>
          <w:sz w:val="20"/>
        </w:rPr>
        <w:t xml:space="preserve">I.xi.p.1-10, </w:t>
      </w:r>
      <w:r w:rsidR="002910F4">
        <w:rPr>
          <w:color w:val="000000"/>
          <w:sz w:val="20"/>
        </w:rPr>
        <w:t>pp. 264-67) of the degree of confluence between the particular interests of each of the three fundamental social groups (those who receive rent, profits, or wages, respectively) and the general interest?</w:t>
      </w:r>
    </w:p>
    <w:p w:rsidR="007E5E34" w:rsidRDefault="007E5E34" w:rsidP="007E5E34">
      <w:pPr>
        <w:numPr>
          <w:ilvl w:val="0"/>
          <w:numId w:val="2"/>
        </w:numPr>
        <w:spacing w:line="240" w:lineRule="auto"/>
        <w:jc w:val="left"/>
        <w:rPr>
          <w:color w:val="000000"/>
          <w:sz w:val="20"/>
        </w:rPr>
      </w:pPr>
      <w:r>
        <w:rPr>
          <w:color w:val="000000"/>
          <w:sz w:val="20"/>
        </w:rPr>
        <w:t>Considering the day’s reading as a whole, what kinds of income inequality do you think Smith would view as ethically justified, and what kinds of income inequality would he object to?</w:t>
      </w:r>
      <w:r w:rsidR="004A70F4">
        <w:rPr>
          <w:color w:val="000000"/>
          <w:sz w:val="20"/>
        </w:rPr>
        <w:t xml:space="preserve"> </w:t>
      </w:r>
      <w:r>
        <w:rPr>
          <w:color w:val="000000"/>
          <w:sz w:val="20"/>
        </w:rPr>
        <w:t>Why?</w:t>
      </w:r>
    </w:p>
    <w:p w:rsidR="00EF217D" w:rsidRDefault="00EF217D" w:rsidP="00D25D21">
      <w:pPr>
        <w:spacing w:line="240" w:lineRule="auto"/>
        <w:jc w:val="left"/>
        <w:rPr>
          <w:color w:val="000000"/>
          <w:sz w:val="20"/>
        </w:rPr>
      </w:pPr>
    </w:p>
    <w:p w:rsidR="001806FF" w:rsidRDefault="001806FF" w:rsidP="00D25D21">
      <w:pPr>
        <w:spacing w:line="240" w:lineRule="auto"/>
        <w:jc w:val="left"/>
        <w:rPr>
          <w:color w:val="000000"/>
          <w:sz w:val="20"/>
        </w:rPr>
      </w:pPr>
    </w:p>
    <w:p w:rsidR="002910F4" w:rsidRDefault="00FB58B4" w:rsidP="00D25D21">
      <w:pPr>
        <w:spacing w:line="240" w:lineRule="auto"/>
        <w:jc w:val="left"/>
        <w:rPr>
          <w:color w:val="000000"/>
          <w:sz w:val="20"/>
        </w:rPr>
      </w:pPr>
      <w:r>
        <w:rPr>
          <w:b/>
          <w:color w:val="000000"/>
          <w:sz w:val="20"/>
        </w:rPr>
        <w:t>Mon 9/</w:t>
      </w:r>
      <w:r w:rsidR="00B954D8">
        <w:rPr>
          <w:b/>
          <w:color w:val="000000"/>
          <w:sz w:val="20"/>
        </w:rPr>
        <w:t>1</w:t>
      </w:r>
      <w:r w:rsidR="00CE65A0">
        <w:rPr>
          <w:b/>
          <w:color w:val="000000"/>
          <w:sz w:val="20"/>
        </w:rPr>
        <w:t>5</w:t>
      </w:r>
      <w:r w:rsidR="004A70F4">
        <w:rPr>
          <w:b/>
          <w:color w:val="000000"/>
          <w:sz w:val="20"/>
        </w:rPr>
        <w:t xml:space="preserve">  </w:t>
      </w:r>
      <w:r w:rsidR="00E35263">
        <w:rPr>
          <w:b/>
          <w:color w:val="000000"/>
          <w:sz w:val="20"/>
        </w:rPr>
        <w:t xml:space="preserve"> </w:t>
      </w:r>
      <w:r w:rsidR="00FA0B20">
        <w:rPr>
          <w:color w:val="000000"/>
          <w:sz w:val="20"/>
        </w:rPr>
        <w:t xml:space="preserve">Adam Smith: </w:t>
      </w:r>
      <w:r w:rsidR="002910F4">
        <w:rPr>
          <w:color w:val="000000"/>
          <w:sz w:val="20"/>
        </w:rPr>
        <w:t>Progress and Policy</w:t>
      </w:r>
    </w:p>
    <w:p w:rsidR="00D402AA" w:rsidRDefault="00D402AA" w:rsidP="00D25D21">
      <w:pPr>
        <w:spacing w:line="240" w:lineRule="auto"/>
        <w:jc w:val="left"/>
        <w:rPr>
          <w:i/>
          <w:color w:val="000000"/>
          <w:sz w:val="20"/>
        </w:rPr>
      </w:pPr>
    </w:p>
    <w:p w:rsidR="002910F4" w:rsidRDefault="002910F4" w:rsidP="00D25D21">
      <w:pPr>
        <w:numPr>
          <w:ilvl w:val="0"/>
          <w:numId w:val="35"/>
        </w:numPr>
        <w:spacing w:line="240" w:lineRule="auto"/>
        <w:jc w:val="left"/>
        <w:rPr>
          <w:color w:val="000000"/>
          <w:sz w:val="20"/>
        </w:rPr>
      </w:pPr>
      <w:r>
        <w:rPr>
          <w:i/>
          <w:color w:val="000000"/>
          <w:sz w:val="20"/>
        </w:rPr>
        <w:t>WN</w:t>
      </w:r>
      <w:r>
        <w:rPr>
          <w:color w:val="000000"/>
          <w:sz w:val="20"/>
        </w:rPr>
        <w:t xml:space="preserve"> III.iv.1-7, 10-18; IV.ii.1-1</w:t>
      </w:r>
      <w:r w:rsidR="005A28EF">
        <w:rPr>
          <w:color w:val="000000"/>
          <w:sz w:val="20"/>
        </w:rPr>
        <w:t>5</w:t>
      </w:r>
      <w:r>
        <w:rPr>
          <w:color w:val="000000"/>
          <w:sz w:val="20"/>
        </w:rPr>
        <w:t>, 23-45; IV.ix.48-52; V.i.b.1-</w:t>
      </w:r>
      <w:r w:rsidR="004E1415">
        <w:rPr>
          <w:color w:val="000000"/>
          <w:sz w:val="20"/>
        </w:rPr>
        <w:t>8, 14-</w:t>
      </w:r>
      <w:r>
        <w:rPr>
          <w:color w:val="000000"/>
          <w:sz w:val="20"/>
        </w:rPr>
        <w:t>20, 25; V.i.c.1-2; V.i.d.1-8</w:t>
      </w:r>
      <w:r w:rsidR="008B5BC1">
        <w:rPr>
          <w:color w:val="000000"/>
          <w:sz w:val="20"/>
        </w:rPr>
        <w:t>, 18-19</w:t>
      </w:r>
      <w:r>
        <w:rPr>
          <w:color w:val="000000"/>
          <w:sz w:val="20"/>
        </w:rPr>
        <w:t>; V.i.f.1-1</w:t>
      </w:r>
      <w:r w:rsidR="004E1415">
        <w:rPr>
          <w:color w:val="000000"/>
          <w:sz w:val="20"/>
        </w:rPr>
        <w:t>7, 14-1</w:t>
      </w:r>
      <w:r>
        <w:rPr>
          <w:color w:val="000000"/>
          <w:sz w:val="20"/>
        </w:rPr>
        <w:t>6, 47-61; V.ii.b.1-6 (pp. 411-15; 418-22; 452-</w:t>
      </w:r>
      <w:r w:rsidR="005A28EF">
        <w:rPr>
          <w:color w:val="000000"/>
          <w:sz w:val="20"/>
        </w:rPr>
        <w:t>59</w:t>
      </w:r>
      <w:r>
        <w:rPr>
          <w:color w:val="000000"/>
          <w:sz w:val="20"/>
        </w:rPr>
        <w:t>, 463-72; 686-88; 708-</w:t>
      </w:r>
      <w:r w:rsidR="004E1415">
        <w:rPr>
          <w:color w:val="000000"/>
          <w:sz w:val="20"/>
        </w:rPr>
        <w:t>13, 716-</w:t>
      </w:r>
      <w:r>
        <w:rPr>
          <w:color w:val="000000"/>
          <w:sz w:val="20"/>
        </w:rPr>
        <w:t>20</w:t>
      </w:r>
      <w:r w:rsidR="00F03C66">
        <w:rPr>
          <w:color w:val="000000"/>
          <w:sz w:val="20"/>
        </w:rPr>
        <w:t>;</w:t>
      </w:r>
      <w:r>
        <w:rPr>
          <w:color w:val="000000"/>
          <w:sz w:val="20"/>
        </w:rPr>
        <w:t xml:space="preserve"> 722-</w:t>
      </w:r>
      <w:r w:rsidR="008B5BC1">
        <w:rPr>
          <w:color w:val="000000"/>
          <w:sz w:val="20"/>
        </w:rPr>
        <w:t>26, 730-</w:t>
      </w:r>
      <w:r w:rsidR="005A28EF">
        <w:rPr>
          <w:color w:val="000000"/>
          <w:sz w:val="20"/>
        </w:rPr>
        <w:t>31</w:t>
      </w:r>
      <w:r>
        <w:rPr>
          <w:color w:val="000000"/>
          <w:sz w:val="20"/>
        </w:rPr>
        <w:t>; 758-6</w:t>
      </w:r>
      <w:r w:rsidR="004E1415">
        <w:rPr>
          <w:color w:val="000000"/>
          <w:sz w:val="20"/>
        </w:rPr>
        <w:t>0, 763-6</w:t>
      </w:r>
      <w:r>
        <w:rPr>
          <w:color w:val="000000"/>
          <w:sz w:val="20"/>
        </w:rPr>
        <w:t>4</w:t>
      </w:r>
      <w:r w:rsidR="009D47B6">
        <w:rPr>
          <w:color w:val="000000"/>
          <w:sz w:val="20"/>
        </w:rPr>
        <w:t xml:space="preserve">; </w:t>
      </w:r>
      <w:r>
        <w:rPr>
          <w:color w:val="000000"/>
          <w:sz w:val="20"/>
        </w:rPr>
        <w:t>781-8</w:t>
      </w:r>
      <w:r w:rsidR="00F03C66">
        <w:rPr>
          <w:color w:val="000000"/>
          <w:sz w:val="20"/>
        </w:rPr>
        <w:t>8</w:t>
      </w:r>
      <w:r>
        <w:rPr>
          <w:color w:val="000000"/>
          <w:sz w:val="20"/>
        </w:rPr>
        <w:t>; 825-27).</w:t>
      </w:r>
    </w:p>
    <w:p w:rsidR="002910F4" w:rsidRDefault="002910F4" w:rsidP="00D25D21">
      <w:pPr>
        <w:spacing w:line="240" w:lineRule="auto"/>
        <w:jc w:val="left"/>
        <w:rPr>
          <w:color w:val="000000"/>
          <w:sz w:val="20"/>
        </w:rPr>
      </w:pPr>
    </w:p>
    <w:p w:rsidR="002910F4" w:rsidRDefault="00013547" w:rsidP="00D25D21">
      <w:pPr>
        <w:spacing w:line="240" w:lineRule="auto"/>
        <w:jc w:val="left"/>
        <w:rPr>
          <w:color w:val="000000"/>
          <w:sz w:val="20"/>
        </w:rPr>
      </w:pPr>
      <w:r>
        <w:rPr>
          <w:color w:val="000000"/>
          <w:sz w:val="20"/>
        </w:rPr>
        <w:tab/>
      </w:r>
      <w:r w:rsidR="002910F4">
        <w:rPr>
          <w:color w:val="000000"/>
          <w:sz w:val="20"/>
        </w:rPr>
        <w:t>Here is Smith on how good government can result from the spread of markets—and how, in turn, government can foster market expansion and national wealth.</w:t>
      </w:r>
      <w:r w:rsidR="004A70F4">
        <w:rPr>
          <w:color w:val="000000"/>
          <w:sz w:val="20"/>
        </w:rPr>
        <w:t xml:space="preserve"> </w:t>
      </w:r>
      <w:r w:rsidR="002910F4">
        <w:rPr>
          <w:color w:val="000000"/>
          <w:sz w:val="20"/>
        </w:rPr>
        <w:t>In both cases he uses an argument that forms the bedrock of liberal optimism—that freedom has non-obvious, usually unintended, but highly beneficial consequences.</w:t>
      </w:r>
      <w:r w:rsidR="004A70F4">
        <w:rPr>
          <w:color w:val="000000"/>
          <w:sz w:val="20"/>
        </w:rPr>
        <w:t xml:space="preserve"> </w:t>
      </w:r>
      <w:r w:rsidR="002910F4">
        <w:rPr>
          <w:color w:val="000000"/>
          <w:sz w:val="20"/>
        </w:rPr>
        <w:t>Book III gives a quick historical sketch of how state power was tamed by capitalism—an account that, in broad terms, was anticipated by Montesquieu and the physiocrats, and has been repeated by many others since Smith’s time.</w:t>
      </w:r>
      <w:r w:rsidR="004A70F4">
        <w:rPr>
          <w:color w:val="000000"/>
          <w:sz w:val="20"/>
        </w:rPr>
        <w:t xml:space="preserve"> </w:t>
      </w:r>
      <w:r w:rsidR="002910F4">
        <w:rPr>
          <w:color w:val="000000"/>
          <w:sz w:val="20"/>
        </w:rPr>
        <w:t>Books IV and V give us some of Smith's best arguments for laissez-faire--and for government.</w:t>
      </w:r>
      <w:r w:rsidR="004A70F4">
        <w:rPr>
          <w:color w:val="000000"/>
          <w:sz w:val="20"/>
        </w:rPr>
        <w:t xml:space="preserve"> </w:t>
      </w:r>
      <w:r w:rsidR="002910F4">
        <w:rPr>
          <w:color w:val="000000"/>
          <w:sz w:val="20"/>
        </w:rPr>
        <w:t xml:space="preserve">The former begins with the "invisible hand" passage, which occurs at the conclusion </w:t>
      </w:r>
      <w:r w:rsidR="00F54A29">
        <w:rPr>
          <w:color w:val="000000"/>
          <w:sz w:val="20"/>
        </w:rPr>
        <w:t xml:space="preserve">his argument </w:t>
      </w:r>
      <w:r w:rsidR="002910F4">
        <w:rPr>
          <w:color w:val="000000"/>
          <w:sz w:val="20"/>
        </w:rPr>
        <w:t xml:space="preserve">about how to maximize national </w:t>
      </w:r>
      <w:r w:rsidR="00740A2E">
        <w:rPr>
          <w:color w:val="000000"/>
          <w:sz w:val="20"/>
        </w:rPr>
        <w:t>product</w:t>
      </w:r>
      <w:r w:rsidR="002910F4">
        <w:rPr>
          <w:color w:val="000000"/>
          <w:sz w:val="20"/>
        </w:rPr>
        <w:t xml:space="preserve"> (pp. 455-57).</w:t>
      </w:r>
      <w:r w:rsidR="004A70F4">
        <w:rPr>
          <w:color w:val="000000"/>
          <w:sz w:val="20"/>
        </w:rPr>
        <w:t xml:space="preserve"> </w:t>
      </w:r>
      <w:r w:rsidR="002910F4">
        <w:rPr>
          <w:color w:val="000000"/>
          <w:sz w:val="20"/>
        </w:rPr>
        <w:t>Because of its importance, both to Smith's purpose (here is a formula that directly involves the wealth of nations) and to liberal optimism generally, the argument deserves close attention.</w:t>
      </w:r>
      <w:r w:rsidR="004A70F4">
        <w:rPr>
          <w:color w:val="000000"/>
          <w:sz w:val="20"/>
        </w:rPr>
        <w:t xml:space="preserve"> </w:t>
      </w:r>
      <w:r w:rsidR="002910F4">
        <w:rPr>
          <w:color w:val="000000"/>
          <w:sz w:val="20"/>
        </w:rPr>
        <w:t>Book V (introduced and summarized at the end of chapter ix, Book IV) is on fiscal policy, but it contains lots of philosophical and sociological asides.</w:t>
      </w:r>
      <w:r w:rsidR="004A70F4">
        <w:rPr>
          <w:color w:val="000000"/>
          <w:sz w:val="20"/>
        </w:rPr>
        <w:t xml:space="preserve"> </w:t>
      </w:r>
      <w:r w:rsidR="002910F4">
        <w:rPr>
          <w:color w:val="000000"/>
          <w:sz w:val="20"/>
        </w:rPr>
        <w:t xml:space="preserve"> Its careful discussion of appropriate revenue sources—especially the four maxims on taxes (825-28)--is still relevant today.</w:t>
      </w:r>
      <w:r w:rsidR="004A70F4">
        <w:rPr>
          <w:color w:val="000000"/>
          <w:sz w:val="20"/>
        </w:rPr>
        <w:t xml:space="preserve"> </w:t>
      </w:r>
      <w:r w:rsidR="002910F4">
        <w:rPr>
          <w:color w:val="000000"/>
          <w:sz w:val="20"/>
        </w:rPr>
        <w:t>Also revealing is Smith’s honest statement of his misgivings (V.i.f.) about the same division of labor he praised so highly at the outset.</w:t>
      </w:r>
      <w:r w:rsidR="004A70F4">
        <w:rPr>
          <w:color w:val="000000"/>
          <w:sz w:val="20"/>
        </w:rPr>
        <w:t xml:space="preserve"> </w:t>
      </w:r>
      <w:r w:rsidR="00F03C66">
        <w:rPr>
          <w:color w:val="000000"/>
          <w:sz w:val="20"/>
        </w:rPr>
        <w:t>Note:</w:t>
      </w:r>
      <w:r w:rsidR="004A70F4">
        <w:rPr>
          <w:color w:val="000000"/>
          <w:sz w:val="20"/>
        </w:rPr>
        <w:t xml:space="preserve"> </w:t>
      </w:r>
      <w:r w:rsidR="00F03C66">
        <w:rPr>
          <w:color w:val="000000"/>
          <w:sz w:val="20"/>
        </w:rPr>
        <w:t xml:space="preserve">the </w:t>
      </w:r>
      <w:r w:rsidR="00346BAE">
        <w:rPr>
          <w:color w:val="000000"/>
          <w:sz w:val="20"/>
        </w:rPr>
        <w:t>L</w:t>
      </w:r>
      <w:r w:rsidR="00F03C66">
        <w:rPr>
          <w:color w:val="000000"/>
          <w:sz w:val="20"/>
        </w:rPr>
        <w:t xml:space="preserve">aw of </w:t>
      </w:r>
      <w:r w:rsidR="00346BAE">
        <w:rPr>
          <w:color w:val="000000"/>
          <w:sz w:val="20"/>
        </w:rPr>
        <w:t>S</w:t>
      </w:r>
      <w:r w:rsidR="00F03C66">
        <w:rPr>
          <w:color w:val="000000"/>
          <w:sz w:val="20"/>
        </w:rPr>
        <w:t>ettlements (470-71) prohibited workers from moving from one parish to another.</w:t>
      </w:r>
    </w:p>
    <w:p w:rsidR="000173CA" w:rsidRDefault="000173CA" w:rsidP="00D25D21">
      <w:pPr>
        <w:spacing w:line="240" w:lineRule="auto"/>
        <w:jc w:val="left"/>
        <w:outlineLvl w:val="0"/>
        <w:rPr>
          <w:color w:val="000000"/>
          <w:sz w:val="20"/>
          <w:u w:val="single"/>
        </w:rPr>
      </w:pPr>
    </w:p>
    <w:p w:rsidR="002910F4" w:rsidRDefault="00AB3786" w:rsidP="00D25D21">
      <w:pPr>
        <w:spacing w:line="240" w:lineRule="auto"/>
        <w:jc w:val="left"/>
        <w:outlineLvl w:val="0"/>
        <w:rPr>
          <w:color w:val="000000"/>
          <w:sz w:val="20"/>
          <w:u w:val="single"/>
        </w:rPr>
      </w:pPr>
      <w:r>
        <w:rPr>
          <w:color w:val="000000"/>
          <w:sz w:val="20"/>
          <w:u w:val="single"/>
        </w:rPr>
        <w:t>Discussion</w:t>
      </w:r>
      <w:r w:rsidR="002910F4">
        <w:rPr>
          <w:color w:val="000000"/>
          <w:sz w:val="20"/>
          <w:u w:val="single"/>
        </w:rPr>
        <w:t xml:space="preserve"> </w:t>
      </w:r>
      <w:r w:rsidR="00553FD0">
        <w:rPr>
          <w:color w:val="000000"/>
          <w:sz w:val="20"/>
          <w:u w:val="single"/>
        </w:rPr>
        <w:t>q</w:t>
      </w:r>
      <w:r w:rsidR="002910F4">
        <w:rPr>
          <w:color w:val="000000"/>
          <w:sz w:val="20"/>
          <w:u w:val="single"/>
        </w:rPr>
        <w:t>uestions:</w:t>
      </w:r>
    </w:p>
    <w:p w:rsidR="00D472D3" w:rsidRDefault="002910F4" w:rsidP="00D25D21">
      <w:pPr>
        <w:numPr>
          <w:ilvl w:val="0"/>
          <w:numId w:val="3"/>
        </w:numPr>
        <w:spacing w:line="240" w:lineRule="auto"/>
        <w:jc w:val="left"/>
        <w:rPr>
          <w:color w:val="000000"/>
          <w:sz w:val="20"/>
        </w:rPr>
      </w:pPr>
      <w:r>
        <w:rPr>
          <w:color w:val="000000"/>
          <w:sz w:val="20"/>
        </w:rPr>
        <w:t>Consider Smith’s tale of the merchants, landlords, and “</w:t>
      </w:r>
      <w:r w:rsidR="00D472D3">
        <w:rPr>
          <w:color w:val="000000"/>
          <w:sz w:val="20"/>
        </w:rPr>
        <w:t>civil government” in Book III.</w:t>
      </w:r>
      <w:r w:rsidR="004A70F4">
        <w:rPr>
          <w:color w:val="000000"/>
          <w:sz w:val="20"/>
        </w:rPr>
        <w:t xml:space="preserve"> </w:t>
      </w:r>
      <w:r>
        <w:rPr>
          <w:color w:val="000000"/>
          <w:sz w:val="20"/>
        </w:rPr>
        <w:t>Is the argument plausible?</w:t>
      </w:r>
      <w:r w:rsidR="004A70F4">
        <w:rPr>
          <w:color w:val="000000"/>
          <w:sz w:val="20"/>
        </w:rPr>
        <w:t xml:space="preserve"> </w:t>
      </w:r>
      <w:r w:rsidR="005074BB">
        <w:rPr>
          <w:color w:val="000000"/>
          <w:sz w:val="20"/>
        </w:rPr>
        <w:t xml:space="preserve">How do the </w:t>
      </w:r>
      <w:r w:rsidR="00D472D3">
        <w:rPr>
          <w:color w:val="000000"/>
          <w:sz w:val="20"/>
        </w:rPr>
        <w:t xml:space="preserve">relations between lords and farmers (those who lease land from the lords) </w:t>
      </w:r>
      <w:r w:rsidR="005074BB">
        <w:rPr>
          <w:color w:val="000000"/>
          <w:sz w:val="20"/>
        </w:rPr>
        <w:t>change?</w:t>
      </w:r>
      <w:r w:rsidR="004A70F4">
        <w:rPr>
          <w:color w:val="000000"/>
          <w:sz w:val="20"/>
        </w:rPr>
        <w:t xml:space="preserve"> </w:t>
      </w:r>
      <w:r w:rsidR="005074BB">
        <w:rPr>
          <w:color w:val="000000"/>
          <w:sz w:val="20"/>
        </w:rPr>
        <w:t>How about the relations between lords and merchants</w:t>
      </w:r>
      <w:r w:rsidR="00D472D3">
        <w:rPr>
          <w:color w:val="000000"/>
          <w:sz w:val="20"/>
        </w:rPr>
        <w:t>?</w:t>
      </w:r>
      <w:r w:rsidR="004A70F4">
        <w:rPr>
          <w:color w:val="000000"/>
          <w:sz w:val="20"/>
        </w:rPr>
        <w:t xml:space="preserve"> </w:t>
      </w:r>
    </w:p>
    <w:p w:rsidR="002910F4" w:rsidRDefault="00DE7AB8" w:rsidP="00D25D21">
      <w:pPr>
        <w:numPr>
          <w:ilvl w:val="0"/>
          <w:numId w:val="3"/>
        </w:numPr>
        <w:spacing w:line="240" w:lineRule="auto"/>
        <w:jc w:val="left"/>
        <w:rPr>
          <w:color w:val="000000"/>
          <w:sz w:val="20"/>
        </w:rPr>
      </w:pPr>
      <w:r>
        <w:rPr>
          <w:color w:val="000000"/>
          <w:sz w:val="20"/>
        </w:rPr>
        <w:t xml:space="preserve">Everyone’s heard of the </w:t>
      </w:r>
      <w:r w:rsidR="002910F4">
        <w:rPr>
          <w:color w:val="000000"/>
          <w:sz w:val="20"/>
        </w:rPr>
        <w:t xml:space="preserve">"invisible hand" </w:t>
      </w:r>
      <w:r>
        <w:rPr>
          <w:color w:val="000000"/>
          <w:sz w:val="20"/>
        </w:rPr>
        <w:t>but few realize, even when reading it, that it illustrates the conclusion of a classical syllogism</w:t>
      </w:r>
      <w:r w:rsidR="009D47B6">
        <w:rPr>
          <w:color w:val="000000"/>
          <w:sz w:val="20"/>
        </w:rPr>
        <w:t xml:space="preserve"> or formal logical argument</w:t>
      </w:r>
      <w:r>
        <w:rPr>
          <w:color w:val="000000"/>
          <w:sz w:val="20"/>
        </w:rPr>
        <w:t>.</w:t>
      </w:r>
      <w:r w:rsidR="004A70F4">
        <w:rPr>
          <w:color w:val="000000"/>
          <w:sz w:val="20"/>
        </w:rPr>
        <w:t xml:space="preserve"> </w:t>
      </w:r>
      <w:r>
        <w:rPr>
          <w:color w:val="000000"/>
          <w:sz w:val="20"/>
        </w:rPr>
        <w:t xml:space="preserve">Can you find this </w:t>
      </w:r>
      <w:r w:rsidR="002910F4">
        <w:rPr>
          <w:color w:val="000000"/>
          <w:sz w:val="20"/>
        </w:rPr>
        <w:t>argument</w:t>
      </w:r>
      <w:r>
        <w:rPr>
          <w:color w:val="000000"/>
          <w:sz w:val="20"/>
        </w:rPr>
        <w:t>—three premises plus conclusion?</w:t>
      </w:r>
      <w:r w:rsidR="004A70F4">
        <w:rPr>
          <w:color w:val="000000"/>
          <w:sz w:val="20"/>
        </w:rPr>
        <w:t xml:space="preserve"> </w:t>
      </w:r>
      <w:r>
        <w:rPr>
          <w:color w:val="000000"/>
          <w:sz w:val="20"/>
        </w:rPr>
        <w:t>Do you find it</w:t>
      </w:r>
      <w:r w:rsidR="002910F4">
        <w:rPr>
          <w:color w:val="000000"/>
          <w:sz w:val="20"/>
        </w:rPr>
        <w:t xml:space="preserve"> persuasive?</w:t>
      </w:r>
      <w:r w:rsidR="004A70F4">
        <w:rPr>
          <w:color w:val="000000"/>
          <w:sz w:val="20"/>
        </w:rPr>
        <w:t xml:space="preserve"> </w:t>
      </w:r>
      <w:r>
        <w:rPr>
          <w:color w:val="000000"/>
          <w:sz w:val="20"/>
        </w:rPr>
        <w:t>That is (assuming it is logically valid), a</w:t>
      </w:r>
      <w:r w:rsidR="002910F4">
        <w:rPr>
          <w:color w:val="000000"/>
          <w:sz w:val="20"/>
        </w:rPr>
        <w:t>re the premises realistic?</w:t>
      </w:r>
      <w:r w:rsidR="004A70F4">
        <w:rPr>
          <w:color w:val="000000"/>
          <w:sz w:val="20"/>
        </w:rPr>
        <w:t xml:space="preserve"> </w:t>
      </w:r>
    </w:p>
    <w:p w:rsidR="002910F4" w:rsidRDefault="00F54A29" w:rsidP="00D25D21">
      <w:pPr>
        <w:numPr>
          <w:ilvl w:val="0"/>
          <w:numId w:val="3"/>
        </w:numPr>
        <w:spacing w:line="240" w:lineRule="auto"/>
        <w:jc w:val="left"/>
        <w:rPr>
          <w:color w:val="000000"/>
          <w:sz w:val="20"/>
        </w:rPr>
      </w:pPr>
      <w:r>
        <w:rPr>
          <w:color w:val="000000"/>
          <w:sz w:val="20"/>
        </w:rPr>
        <w:t>What do you think of Smith’s exception for national defense (ii.</w:t>
      </w:r>
      <w:r w:rsidR="000B07A7">
        <w:rPr>
          <w:color w:val="000000"/>
          <w:sz w:val="20"/>
        </w:rPr>
        <w:t xml:space="preserve"> </w:t>
      </w:r>
      <w:r>
        <w:rPr>
          <w:color w:val="000000"/>
          <w:sz w:val="20"/>
        </w:rPr>
        <w:t>24-30)?</w:t>
      </w:r>
      <w:r w:rsidR="004A70F4">
        <w:rPr>
          <w:color w:val="000000"/>
          <w:sz w:val="20"/>
        </w:rPr>
        <w:t xml:space="preserve"> </w:t>
      </w:r>
      <w:r>
        <w:rPr>
          <w:color w:val="000000"/>
          <w:sz w:val="20"/>
        </w:rPr>
        <w:t>If the Acts of Navigation fall under it, what would not?</w:t>
      </w:r>
      <w:r w:rsidR="004A70F4">
        <w:rPr>
          <w:color w:val="000000"/>
          <w:sz w:val="20"/>
        </w:rPr>
        <w:t xml:space="preserve"> </w:t>
      </w:r>
      <w:r w:rsidR="000B07A7">
        <w:rPr>
          <w:color w:val="000000"/>
          <w:sz w:val="20"/>
        </w:rPr>
        <w:t xml:space="preserve">(Would, say, a Chinese firm’s purchase of a US </w:t>
      </w:r>
      <w:r w:rsidR="002F6114">
        <w:rPr>
          <w:color w:val="000000"/>
          <w:sz w:val="20"/>
        </w:rPr>
        <w:t>avionics</w:t>
      </w:r>
      <w:r w:rsidR="000B07A7">
        <w:rPr>
          <w:color w:val="000000"/>
          <w:sz w:val="20"/>
        </w:rPr>
        <w:t xml:space="preserve"> company?)</w:t>
      </w:r>
    </w:p>
    <w:p w:rsidR="002910F4" w:rsidRDefault="002910F4" w:rsidP="00D25D21">
      <w:pPr>
        <w:numPr>
          <w:ilvl w:val="0"/>
          <w:numId w:val="3"/>
        </w:numPr>
        <w:spacing w:line="240" w:lineRule="auto"/>
        <w:jc w:val="left"/>
        <w:rPr>
          <w:color w:val="000000"/>
          <w:sz w:val="20"/>
        </w:rPr>
      </w:pPr>
      <w:r>
        <w:rPr>
          <w:color w:val="000000"/>
          <w:sz w:val="20"/>
        </w:rPr>
        <w:t>In Smith’s discussion of justice and revenue (715-20), how does justice emerge from the self-interested actions of sovereigns and litigants?</w:t>
      </w:r>
      <w:r w:rsidR="004A70F4">
        <w:rPr>
          <w:color w:val="000000"/>
          <w:sz w:val="20"/>
        </w:rPr>
        <w:t xml:space="preserve"> </w:t>
      </w:r>
      <w:r>
        <w:rPr>
          <w:color w:val="000000"/>
          <w:sz w:val="20"/>
        </w:rPr>
        <w:t xml:space="preserve">Is Smith’s account a convincing one—above all, does he answer </w:t>
      </w:r>
      <w:r w:rsidR="009D47B6">
        <w:rPr>
          <w:color w:val="000000"/>
          <w:sz w:val="20"/>
        </w:rPr>
        <w:t>a</w:t>
      </w:r>
      <w:r>
        <w:rPr>
          <w:color w:val="000000"/>
          <w:sz w:val="20"/>
        </w:rPr>
        <w:t xml:space="preserve"> critic who alleges that a</w:t>
      </w:r>
      <w:r w:rsidR="000B07A7">
        <w:rPr>
          <w:color w:val="000000"/>
          <w:sz w:val="20"/>
        </w:rPr>
        <w:t xml:space="preserve">uctioning </w:t>
      </w:r>
      <w:r>
        <w:rPr>
          <w:color w:val="000000"/>
          <w:sz w:val="20"/>
        </w:rPr>
        <w:t>ju</w:t>
      </w:r>
      <w:r w:rsidR="009D47B6">
        <w:rPr>
          <w:color w:val="000000"/>
          <w:sz w:val="20"/>
        </w:rPr>
        <w:t xml:space="preserve">dges’ decisions </w:t>
      </w:r>
      <w:r w:rsidR="000B07A7">
        <w:rPr>
          <w:color w:val="000000"/>
          <w:sz w:val="20"/>
        </w:rPr>
        <w:t xml:space="preserve">to the party offering the greater bribe </w:t>
      </w:r>
      <w:r w:rsidR="009D47B6">
        <w:rPr>
          <w:color w:val="000000"/>
          <w:sz w:val="20"/>
        </w:rPr>
        <w:t>would be more “</w:t>
      </w:r>
      <w:r>
        <w:rPr>
          <w:color w:val="000000"/>
          <w:sz w:val="20"/>
        </w:rPr>
        <w:t>natural”?</w:t>
      </w:r>
      <w:r w:rsidR="004A70F4">
        <w:rPr>
          <w:color w:val="000000"/>
          <w:sz w:val="20"/>
        </w:rPr>
        <w:t xml:space="preserve">  </w:t>
      </w:r>
    </w:p>
    <w:p w:rsidR="00816612" w:rsidRDefault="00816612" w:rsidP="00D25D21">
      <w:pPr>
        <w:numPr>
          <w:ilvl w:val="0"/>
          <w:numId w:val="3"/>
        </w:numPr>
        <w:spacing w:line="240" w:lineRule="auto"/>
        <w:jc w:val="left"/>
        <w:rPr>
          <w:color w:val="000000"/>
          <w:sz w:val="20"/>
        </w:rPr>
      </w:pPr>
      <w:r>
        <w:rPr>
          <w:color w:val="000000"/>
          <w:sz w:val="20"/>
        </w:rPr>
        <w:t>Consider Smith’s discussion of “publick works” (722-26 and 730-31). What examples does he give here of</w:t>
      </w:r>
      <w:r w:rsidR="00A92133">
        <w:rPr>
          <w:color w:val="000000"/>
          <w:sz w:val="20"/>
        </w:rPr>
        <w:t xml:space="preserve"> roles </w:t>
      </w:r>
      <w:r>
        <w:rPr>
          <w:color w:val="000000"/>
          <w:sz w:val="20"/>
        </w:rPr>
        <w:t xml:space="preserve">government should </w:t>
      </w:r>
      <w:r w:rsidR="00A92133">
        <w:rPr>
          <w:color w:val="000000"/>
          <w:sz w:val="20"/>
        </w:rPr>
        <w:t>perform</w:t>
      </w:r>
      <w:r>
        <w:rPr>
          <w:color w:val="000000"/>
          <w:sz w:val="20"/>
        </w:rPr>
        <w:t xml:space="preserve">, and things that should be left to the private market? Why doesn’t the “invisible hand” work well for the former </w:t>
      </w:r>
      <w:r w:rsidR="00A92133">
        <w:rPr>
          <w:color w:val="000000"/>
          <w:sz w:val="20"/>
        </w:rPr>
        <w:t>kinds of things</w:t>
      </w:r>
      <w:r>
        <w:rPr>
          <w:color w:val="000000"/>
          <w:sz w:val="20"/>
        </w:rPr>
        <w:t xml:space="preserve">? </w:t>
      </w:r>
      <w:r w:rsidR="00A92133">
        <w:rPr>
          <w:color w:val="000000"/>
          <w:sz w:val="20"/>
        </w:rPr>
        <w:t xml:space="preserve"> </w:t>
      </w:r>
      <w:r>
        <w:rPr>
          <w:color w:val="000000"/>
          <w:sz w:val="20"/>
        </w:rPr>
        <w:t>What, in Smith’s view, is the difference between roads and canals in this regard?</w:t>
      </w:r>
    </w:p>
    <w:p w:rsidR="002910F4" w:rsidRDefault="002910F4" w:rsidP="00D25D21">
      <w:pPr>
        <w:numPr>
          <w:ilvl w:val="0"/>
          <w:numId w:val="3"/>
        </w:numPr>
        <w:spacing w:line="240" w:lineRule="auto"/>
        <w:jc w:val="left"/>
        <w:rPr>
          <w:color w:val="000000"/>
          <w:sz w:val="20"/>
        </w:rPr>
      </w:pPr>
      <w:r>
        <w:rPr>
          <w:color w:val="000000"/>
          <w:sz w:val="20"/>
        </w:rPr>
        <w:t>Smith indict</w:t>
      </w:r>
      <w:r w:rsidR="00E32BC1">
        <w:rPr>
          <w:color w:val="000000"/>
          <w:sz w:val="20"/>
        </w:rPr>
        <w:t>s</w:t>
      </w:r>
      <w:r>
        <w:rPr>
          <w:color w:val="000000"/>
          <w:sz w:val="20"/>
        </w:rPr>
        <w:t xml:space="preserve"> the division of labor for its effects on the </w:t>
      </w:r>
      <w:r w:rsidR="00F54A29">
        <w:rPr>
          <w:color w:val="000000"/>
          <w:sz w:val="20"/>
        </w:rPr>
        <w:t>minds of workers (pp. 781-86).</w:t>
      </w:r>
      <w:r w:rsidR="004A70F4">
        <w:rPr>
          <w:color w:val="000000"/>
          <w:sz w:val="20"/>
        </w:rPr>
        <w:t xml:space="preserve"> </w:t>
      </w:r>
      <w:r>
        <w:rPr>
          <w:color w:val="000000"/>
          <w:sz w:val="20"/>
        </w:rPr>
        <w:t>Is his proposed remedy adequate?</w:t>
      </w:r>
      <w:r w:rsidR="004A70F4">
        <w:rPr>
          <w:color w:val="000000"/>
          <w:sz w:val="20"/>
        </w:rPr>
        <w:t xml:space="preserve"> </w:t>
      </w:r>
      <w:r w:rsidR="00F54A29">
        <w:rPr>
          <w:color w:val="000000"/>
          <w:sz w:val="20"/>
        </w:rPr>
        <w:t>(Compare these passages also to his description of dissolute soldiers at IV.ii.42, pp. 469-71.)</w:t>
      </w:r>
      <w:r w:rsidR="004A70F4">
        <w:rPr>
          <w:color w:val="000000"/>
          <w:sz w:val="20"/>
        </w:rPr>
        <w:t xml:space="preserve"> </w:t>
      </w:r>
      <w:r>
        <w:rPr>
          <w:color w:val="000000"/>
          <w:sz w:val="20"/>
        </w:rPr>
        <w:t xml:space="preserve">Does the increase in wealth from the division of labor make this sacrifice worthwhile in Smith's view, or in yours? </w:t>
      </w:r>
    </w:p>
    <w:p w:rsidR="00EF217D" w:rsidRDefault="00EF217D" w:rsidP="00D25D21">
      <w:pPr>
        <w:spacing w:line="240" w:lineRule="auto"/>
        <w:jc w:val="left"/>
        <w:rPr>
          <w:color w:val="000000"/>
          <w:sz w:val="20"/>
        </w:rPr>
      </w:pPr>
    </w:p>
    <w:p w:rsidR="00E32BC1" w:rsidRDefault="00E32BC1" w:rsidP="00D25D21">
      <w:pPr>
        <w:spacing w:line="240" w:lineRule="auto"/>
        <w:jc w:val="left"/>
        <w:rPr>
          <w:color w:val="000000"/>
          <w:sz w:val="20"/>
        </w:rPr>
      </w:pPr>
    </w:p>
    <w:p w:rsidR="002910F4" w:rsidRPr="007F02C6" w:rsidRDefault="001E3E2F" w:rsidP="00D25D21">
      <w:pPr>
        <w:spacing w:line="240" w:lineRule="auto"/>
        <w:jc w:val="left"/>
        <w:rPr>
          <w:sz w:val="20"/>
        </w:rPr>
      </w:pPr>
      <w:r>
        <w:rPr>
          <w:b/>
          <w:color w:val="000000"/>
          <w:sz w:val="20"/>
        </w:rPr>
        <w:t>Thu 9/</w:t>
      </w:r>
      <w:r w:rsidR="00DD77BA">
        <w:rPr>
          <w:b/>
          <w:color w:val="000000"/>
          <w:sz w:val="20"/>
        </w:rPr>
        <w:t>1</w:t>
      </w:r>
      <w:r w:rsidR="00CE65A0">
        <w:rPr>
          <w:b/>
          <w:color w:val="000000"/>
          <w:sz w:val="20"/>
        </w:rPr>
        <w:t>8</w:t>
      </w:r>
      <w:r w:rsidR="004A70F4">
        <w:rPr>
          <w:b/>
          <w:color w:val="000000"/>
          <w:sz w:val="20"/>
        </w:rPr>
        <w:t xml:space="preserve"> </w:t>
      </w:r>
      <w:r w:rsidR="004A70F4">
        <w:rPr>
          <w:b/>
          <w:color w:val="FF0000"/>
          <w:sz w:val="20"/>
        </w:rPr>
        <w:t xml:space="preserve"> </w:t>
      </w:r>
      <w:r w:rsidR="002F42D8" w:rsidRPr="002F42D8">
        <w:rPr>
          <w:sz w:val="20"/>
        </w:rPr>
        <w:t xml:space="preserve">Adam Smith: </w:t>
      </w:r>
      <w:r w:rsidR="00073105">
        <w:rPr>
          <w:sz w:val="20"/>
        </w:rPr>
        <w:t xml:space="preserve">The </w:t>
      </w:r>
      <w:r w:rsidR="002F42D8" w:rsidRPr="002F42D8">
        <w:rPr>
          <w:b/>
          <w:vanish/>
          <w:sz w:val="20"/>
        </w:rPr>
        <w:t xml:space="preserve"> </w:t>
      </w:r>
      <w:r w:rsidR="002F42D8" w:rsidRPr="002F42D8">
        <w:rPr>
          <w:sz w:val="20"/>
        </w:rPr>
        <w:t xml:space="preserve">Moral </w:t>
      </w:r>
      <w:r w:rsidR="00346BAE">
        <w:rPr>
          <w:sz w:val="20"/>
        </w:rPr>
        <w:t xml:space="preserve">Context </w:t>
      </w:r>
      <w:r w:rsidR="00073105">
        <w:rPr>
          <w:sz w:val="20"/>
        </w:rPr>
        <w:t xml:space="preserve">of a </w:t>
      </w:r>
      <w:r w:rsidR="002F42D8" w:rsidRPr="002F42D8">
        <w:rPr>
          <w:sz w:val="20"/>
        </w:rPr>
        <w:t>Capitalist Society</w:t>
      </w:r>
    </w:p>
    <w:p w:rsidR="00D402AA" w:rsidRPr="007F02C6" w:rsidRDefault="00D402AA" w:rsidP="00D25D21">
      <w:pPr>
        <w:spacing w:line="240" w:lineRule="auto"/>
        <w:jc w:val="left"/>
        <w:rPr>
          <w:sz w:val="20"/>
        </w:rPr>
      </w:pPr>
    </w:p>
    <w:p w:rsidR="0079720D" w:rsidRDefault="002910F4" w:rsidP="00D25D21">
      <w:pPr>
        <w:numPr>
          <w:ilvl w:val="0"/>
          <w:numId w:val="35"/>
        </w:numPr>
        <w:spacing w:line="240" w:lineRule="auto"/>
        <w:jc w:val="left"/>
        <w:rPr>
          <w:color w:val="000000"/>
          <w:sz w:val="20"/>
        </w:rPr>
      </w:pPr>
      <w:r>
        <w:rPr>
          <w:color w:val="000000"/>
          <w:sz w:val="20"/>
        </w:rPr>
        <w:t xml:space="preserve">Excerpts of </w:t>
      </w:r>
      <w:r>
        <w:rPr>
          <w:i/>
          <w:color w:val="000000"/>
          <w:sz w:val="20"/>
        </w:rPr>
        <w:t>The Theory of the Moral Sentiments</w:t>
      </w:r>
      <w:r>
        <w:rPr>
          <w:color w:val="000000"/>
          <w:sz w:val="20"/>
        </w:rPr>
        <w:t xml:space="preserve"> from Heilbroner, </w:t>
      </w:r>
      <w:r>
        <w:rPr>
          <w:i/>
          <w:color w:val="000000"/>
          <w:sz w:val="20"/>
        </w:rPr>
        <w:t>The Essential Adam Smith</w:t>
      </w:r>
      <w:r>
        <w:rPr>
          <w:color w:val="000000"/>
          <w:sz w:val="20"/>
        </w:rPr>
        <w:t xml:space="preserve">, pp. 65-69, </w:t>
      </w:r>
      <w:r w:rsidR="00C471A6">
        <w:rPr>
          <w:color w:val="000000"/>
          <w:sz w:val="20"/>
        </w:rPr>
        <w:t>78</w:t>
      </w:r>
      <w:r>
        <w:rPr>
          <w:color w:val="000000"/>
          <w:sz w:val="20"/>
        </w:rPr>
        <w:t>-110, 118-23.*</w:t>
      </w:r>
    </w:p>
    <w:p w:rsidR="00C116B1" w:rsidRPr="00C116B1" w:rsidRDefault="002E3672" w:rsidP="00D25D21">
      <w:pPr>
        <w:numPr>
          <w:ilvl w:val="0"/>
          <w:numId w:val="35"/>
        </w:numPr>
        <w:spacing w:line="240" w:lineRule="auto"/>
        <w:jc w:val="left"/>
        <w:rPr>
          <w:color w:val="000000"/>
          <w:sz w:val="20"/>
        </w:rPr>
      </w:pPr>
      <w:r>
        <w:rPr>
          <w:color w:val="000000"/>
          <w:sz w:val="20"/>
        </w:rPr>
        <w:t xml:space="preserve">Raymond Fisman and Edward </w:t>
      </w:r>
      <w:r w:rsidR="00C116B1">
        <w:rPr>
          <w:color w:val="000000"/>
          <w:sz w:val="20"/>
        </w:rPr>
        <w:t xml:space="preserve">Miguel, </w:t>
      </w:r>
      <w:r w:rsidR="00C116B1">
        <w:rPr>
          <w:i/>
          <w:color w:val="000000"/>
          <w:sz w:val="20"/>
        </w:rPr>
        <w:t>Economic Gangsters</w:t>
      </w:r>
      <w:r w:rsidR="00C116B1">
        <w:rPr>
          <w:color w:val="000000"/>
          <w:sz w:val="20"/>
        </w:rPr>
        <w:t xml:space="preserve"> (2008), </w:t>
      </w:r>
      <w:r>
        <w:rPr>
          <w:color w:val="000000"/>
          <w:sz w:val="20"/>
        </w:rPr>
        <w:t xml:space="preserve">Chap. 4, </w:t>
      </w:r>
      <w:r w:rsidR="00C116B1">
        <w:rPr>
          <w:color w:val="000000"/>
          <w:sz w:val="20"/>
        </w:rPr>
        <w:t>pp.</w:t>
      </w:r>
      <w:r>
        <w:rPr>
          <w:color w:val="000000"/>
          <w:sz w:val="20"/>
        </w:rPr>
        <w:t xml:space="preserve"> 76-92, 102-05.*</w:t>
      </w:r>
      <w:r w:rsidR="00C116B1">
        <w:rPr>
          <w:color w:val="000000"/>
          <w:sz w:val="20"/>
        </w:rPr>
        <w:t xml:space="preserve"> </w:t>
      </w:r>
    </w:p>
    <w:p w:rsidR="00F54A29" w:rsidRDefault="00F54A29" w:rsidP="00D25D21">
      <w:pPr>
        <w:spacing w:line="240" w:lineRule="auto"/>
        <w:jc w:val="left"/>
        <w:rPr>
          <w:color w:val="000000"/>
          <w:sz w:val="20"/>
        </w:rPr>
      </w:pPr>
    </w:p>
    <w:p w:rsidR="00C57B91" w:rsidRDefault="00013547" w:rsidP="00D25D21">
      <w:pPr>
        <w:spacing w:line="240" w:lineRule="auto"/>
        <w:jc w:val="left"/>
        <w:rPr>
          <w:color w:val="000000"/>
          <w:sz w:val="20"/>
        </w:rPr>
      </w:pPr>
      <w:r>
        <w:rPr>
          <w:color w:val="000000"/>
          <w:sz w:val="20"/>
        </w:rPr>
        <w:tab/>
      </w:r>
      <w:r w:rsidR="002910F4">
        <w:rPr>
          <w:color w:val="000000"/>
          <w:sz w:val="20"/>
        </w:rPr>
        <w:t>Smith fir</w:t>
      </w:r>
      <w:r>
        <w:rPr>
          <w:color w:val="000000"/>
          <w:sz w:val="20"/>
        </w:rPr>
        <w:tab/>
      </w:r>
      <w:r w:rsidR="002910F4">
        <w:rPr>
          <w:color w:val="000000"/>
          <w:sz w:val="20"/>
        </w:rPr>
        <w:t xml:space="preserve">st published </w:t>
      </w:r>
      <w:r w:rsidR="002910F4">
        <w:rPr>
          <w:i/>
          <w:color w:val="000000"/>
          <w:sz w:val="20"/>
        </w:rPr>
        <w:t>The Theory of Moral Sentiments</w:t>
      </w:r>
      <w:r w:rsidR="002910F4">
        <w:rPr>
          <w:color w:val="000000"/>
          <w:sz w:val="20"/>
        </w:rPr>
        <w:t xml:space="preserve"> in 1759, well before the </w:t>
      </w:r>
      <w:r w:rsidR="002910F4">
        <w:rPr>
          <w:i/>
          <w:color w:val="000000"/>
          <w:sz w:val="20"/>
        </w:rPr>
        <w:t>Wealth of Nations</w:t>
      </w:r>
      <w:r w:rsidR="002910F4">
        <w:rPr>
          <w:color w:val="000000"/>
          <w:sz w:val="20"/>
        </w:rPr>
        <w:t>, but he continued to think highly of it</w:t>
      </w:r>
      <w:r w:rsidR="00705A8D">
        <w:rPr>
          <w:color w:val="000000"/>
          <w:sz w:val="20"/>
        </w:rPr>
        <w:t xml:space="preserve"> throughout his life.</w:t>
      </w:r>
      <w:r w:rsidR="004A70F4">
        <w:rPr>
          <w:color w:val="000000"/>
          <w:sz w:val="20"/>
        </w:rPr>
        <w:t xml:space="preserve"> </w:t>
      </w:r>
      <w:r w:rsidR="00705A8D">
        <w:rPr>
          <w:color w:val="000000"/>
          <w:sz w:val="20"/>
        </w:rPr>
        <w:t>The book went through six editions, the last appearing in 1790 just after</w:t>
      </w:r>
      <w:r w:rsidR="002910F4">
        <w:rPr>
          <w:color w:val="000000"/>
          <w:sz w:val="20"/>
        </w:rPr>
        <w:t xml:space="preserve"> </w:t>
      </w:r>
      <w:r w:rsidR="00705A8D">
        <w:rPr>
          <w:color w:val="000000"/>
          <w:sz w:val="20"/>
        </w:rPr>
        <w:t xml:space="preserve">his </w:t>
      </w:r>
      <w:r w:rsidR="002910F4">
        <w:rPr>
          <w:color w:val="000000"/>
          <w:sz w:val="20"/>
        </w:rPr>
        <w:t>death.</w:t>
      </w:r>
      <w:r w:rsidR="004A70F4">
        <w:rPr>
          <w:color w:val="000000"/>
          <w:sz w:val="20"/>
        </w:rPr>
        <w:t xml:space="preserve"> </w:t>
      </w:r>
      <w:r w:rsidR="002910F4">
        <w:rPr>
          <w:color w:val="000000"/>
          <w:sz w:val="20"/>
        </w:rPr>
        <w:t>In it we may find support for some of the moral premises of the later, more famous arguments; but there are also points on which</w:t>
      </w:r>
      <w:r w:rsidR="00705A8D">
        <w:rPr>
          <w:color w:val="000000"/>
          <w:sz w:val="20"/>
        </w:rPr>
        <w:t>, some allege,</w:t>
      </w:r>
      <w:r w:rsidR="002910F4">
        <w:rPr>
          <w:color w:val="000000"/>
          <w:sz w:val="20"/>
        </w:rPr>
        <w:t xml:space="preserve"> Smith may have changed his mind.</w:t>
      </w:r>
      <w:r w:rsidR="004A70F4">
        <w:rPr>
          <w:color w:val="000000"/>
          <w:sz w:val="20"/>
        </w:rPr>
        <w:t xml:space="preserve"> </w:t>
      </w:r>
      <w:r w:rsidR="00F54A29">
        <w:rPr>
          <w:color w:val="000000"/>
          <w:sz w:val="20"/>
        </w:rPr>
        <w:t xml:space="preserve">(In the early nineteenth century German anti-liberal critics popularized the idea that he was </w:t>
      </w:r>
      <w:r w:rsidR="009D47B6">
        <w:rPr>
          <w:color w:val="000000"/>
          <w:sz w:val="20"/>
        </w:rPr>
        <w:t>seriously</w:t>
      </w:r>
      <w:r w:rsidR="00F54A29">
        <w:rPr>
          <w:color w:val="000000"/>
          <w:sz w:val="20"/>
        </w:rPr>
        <w:t xml:space="preserve"> incoherent.)</w:t>
      </w:r>
      <w:r w:rsidR="004A70F4">
        <w:rPr>
          <w:color w:val="000000"/>
          <w:sz w:val="20"/>
        </w:rPr>
        <w:t xml:space="preserve"> </w:t>
      </w:r>
      <w:r w:rsidR="00DF2EF9">
        <w:rPr>
          <w:color w:val="000000"/>
          <w:sz w:val="20"/>
        </w:rPr>
        <w:t>The book ha</w:t>
      </w:r>
      <w:r w:rsidR="00F43E1E">
        <w:rPr>
          <w:color w:val="000000"/>
          <w:sz w:val="20"/>
        </w:rPr>
        <w:t xml:space="preserve">s lately enjoyed a surge of </w:t>
      </w:r>
      <w:r w:rsidR="00DF2EF9">
        <w:rPr>
          <w:color w:val="000000"/>
          <w:sz w:val="20"/>
        </w:rPr>
        <w:t xml:space="preserve">respect among social psychologists and </w:t>
      </w:r>
      <w:r w:rsidR="00F43E1E">
        <w:rPr>
          <w:color w:val="000000"/>
          <w:sz w:val="20"/>
        </w:rPr>
        <w:t xml:space="preserve">in 2009 came </w:t>
      </w:r>
      <w:r w:rsidR="00DF2EF9">
        <w:rPr>
          <w:color w:val="000000"/>
          <w:sz w:val="20"/>
        </w:rPr>
        <w:t xml:space="preserve">out in a </w:t>
      </w:r>
      <w:r w:rsidR="00F43E1E">
        <w:rPr>
          <w:color w:val="000000"/>
          <w:sz w:val="20"/>
        </w:rPr>
        <w:t xml:space="preserve">Penguin Classics </w:t>
      </w:r>
      <w:r w:rsidR="00DF2EF9">
        <w:rPr>
          <w:color w:val="000000"/>
          <w:sz w:val="20"/>
        </w:rPr>
        <w:t>edition.</w:t>
      </w:r>
      <w:r w:rsidR="004A70F4">
        <w:rPr>
          <w:color w:val="000000"/>
          <w:sz w:val="20"/>
        </w:rPr>
        <w:t xml:space="preserve"> </w:t>
      </w:r>
      <w:r w:rsidR="00740A2E">
        <w:rPr>
          <w:color w:val="000000"/>
          <w:sz w:val="20"/>
        </w:rPr>
        <w:t>In particular, Smith puts economic activity in a moral and sociological context, which is something critics often fault classical or (especially) modern neoclassical economics for ignoring.</w:t>
      </w:r>
      <w:r w:rsidR="004A70F4">
        <w:rPr>
          <w:color w:val="000000"/>
          <w:sz w:val="20"/>
        </w:rPr>
        <w:t xml:space="preserve"> </w:t>
      </w:r>
      <w:r w:rsidR="00740A2E">
        <w:rPr>
          <w:color w:val="000000"/>
          <w:sz w:val="20"/>
        </w:rPr>
        <w:t xml:space="preserve">Basically, Smith is saying that people, even people who pursue wealth avidly, want </w:t>
      </w:r>
      <w:r w:rsidR="006C1B7F">
        <w:rPr>
          <w:color w:val="000000"/>
          <w:sz w:val="20"/>
        </w:rPr>
        <w:t xml:space="preserve">something </w:t>
      </w:r>
      <w:r w:rsidR="007E2534">
        <w:rPr>
          <w:color w:val="000000"/>
          <w:sz w:val="20"/>
        </w:rPr>
        <w:t>other</w:t>
      </w:r>
      <w:r w:rsidR="00740A2E">
        <w:rPr>
          <w:color w:val="000000"/>
          <w:sz w:val="20"/>
        </w:rPr>
        <w:t xml:space="preserve"> than wealth.</w:t>
      </w:r>
      <w:r w:rsidR="004A70F4">
        <w:rPr>
          <w:color w:val="000000"/>
          <w:sz w:val="20"/>
        </w:rPr>
        <w:t xml:space="preserve"> </w:t>
      </w:r>
      <w:r w:rsidR="00A92133">
        <w:rPr>
          <w:color w:val="000000"/>
          <w:sz w:val="20"/>
        </w:rPr>
        <w:t xml:space="preserve"> A note on language:  when Smith refers to “the great” or people “of rank and distinction,” he is referring to the (hereditary) aristocracy, which roughly corresponds to those in the </w:t>
      </w:r>
      <w:r w:rsidR="00A92133">
        <w:rPr>
          <w:i/>
          <w:color w:val="000000"/>
          <w:sz w:val="20"/>
        </w:rPr>
        <w:t>Wealth of Nations</w:t>
      </w:r>
      <w:r w:rsidR="00A92133">
        <w:rPr>
          <w:color w:val="000000"/>
          <w:sz w:val="20"/>
        </w:rPr>
        <w:t xml:space="preserve"> who make money by collecting rent.  </w:t>
      </w:r>
      <w:r w:rsidR="002E3672">
        <w:rPr>
          <w:color w:val="000000"/>
          <w:sz w:val="20"/>
        </w:rPr>
        <w:t>The Fisman and Miguel excerpt talks about the importance of culture in economic life in</w:t>
      </w:r>
      <w:r w:rsidR="00B3003F">
        <w:rPr>
          <w:color w:val="000000"/>
          <w:sz w:val="20"/>
        </w:rPr>
        <w:t xml:space="preserve"> a</w:t>
      </w:r>
      <w:r w:rsidR="002E3672">
        <w:rPr>
          <w:color w:val="000000"/>
          <w:sz w:val="20"/>
        </w:rPr>
        <w:t xml:space="preserve"> way that link</w:t>
      </w:r>
      <w:r w:rsidR="00B3003F">
        <w:rPr>
          <w:color w:val="000000"/>
          <w:sz w:val="20"/>
        </w:rPr>
        <w:t>s</w:t>
      </w:r>
      <w:r w:rsidR="002E3672">
        <w:rPr>
          <w:color w:val="000000"/>
          <w:sz w:val="20"/>
        </w:rPr>
        <w:t xml:space="preserve"> up nicely with Smith.</w:t>
      </w:r>
    </w:p>
    <w:p w:rsidR="00F54A29" w:rsidRDefault="00F54A29" w:rsidP="00D25D21">
      <w:pPr>
        <w:spacing w:line="240" w:lineRule="auto"/>
        <w:jc w:val="left"/>
        <w:rPr>
          <w:color w:val="000000"/>
          <w:sz w:val="20"/>
        </w:rPr>
      </w:pPr>
    </w:p>
    <w:p w:rsidR="002910F4" w:rsidRDefault="00270FBF" w:rsidP="00D25D21">
      <w:pPr>
        <w:spacing w:line="240" w:lineRule="auto"/>
        <w:jc w:val="left"/>
        <w:outlineLvl w:val="0"/>
        <w:rPr>
          <w:color w:val="000000"/>
          <w:sz w:val="20"/>
          <w:u w:val="single"/>
        </w:rPr>
      </w:pPr>
      <w:r>
        <w:rPr>
          <w:color w:val="000000"/>
          <w:sz w:val="20"/>
          <w:u w:val="single"/>
        </w:rPr>
        <w:t>Discussion questions</w:t>
      </w:r>
      <w:r w:rsidR="002910F4">
        <w:rPr>
          <w:color w:val="000000"/>
          <w:sz w:val="20"/>
          <w:u w:val="single"/>
        </w:rPr>
        <w:t>:</w:t>
      </w:r>
    </w:p>
    <w:p w:rsidR="002910F4" w:rsidRDefault="002910F4" w:rsidP="00D25D21">
      <w:pPr>
        <w:numPr>
          <w:ilvl w:val="0"/>
          <w:numId w:val="53"/>
        </w:numPr>
        <w:spacing w:line="240" w:lineRule="auto"/>
        <w:ind w:left="360"/>
        <w:jc w:val="left"/>
        <w:rPr>
          <w:color w:val="000000"/>
          <w:sz w:val="20"/>
        </w:rPr>
      </w:pPr>
      <w:r>
        <w:rPr>
          <w:color w:val="000000"/>
          <w:sz w:val="20"/>
        </w:rPr>
        <w:t>What distinction does Smith make between beneficence and justice?</w:t>
      </w:r>
      <w:r w:rsidR="004A70F4">
        <w:rPr>
          <w:color w:val="000000"/>
          <w:sz w:val="20"/>
        </w:rPr>
        <w:t xml:space="preserve"> </w:t>
      </w:r>
      <w:r>
        <w:rPr>
          <w:color w:val="000000"/>
          <w:sz w:val="20"/>
        </w:rPr>
        <w:t>What is the significance of each to the proper ordering of economic life?</w:t>
      </w:r>
      <w:r w:rsidR="004A70F4">
        <w:rPr>
          <w:color w:val="000000"/>
          <w:sz w:val="20"/>
        </w:rPr>
        <w:t xml:space="preserve"> </w:t>
      </w:r>
      <w:r w:rsidR="004E1415">
        <w:rPr>
          <w:color w:val="000000"/>
          <w:sz w:val="20"/>
        </w:rPr>
        <w:t>Are they really so different?</w:t>
      </w:r>
    </w:p>
    <w:p w:rsidR="002E3672" w:rsidRDefault="00F72001" w:rsidP="00D25D21">
      <w:pPr>
        <w:numPr>
          <w:ilvl w:val="0"/>
          <w:numId w:val="53"/>
        </w:numPr>
        <w:spacing w:line="240" w:lineRule="auto"/>
        <w:ind w:left="360"/>
        <w:jc w:val="left"/>
        <w:rPr>
          <w:color w:val="000000"/>
          <w:sz w:val="20"/>
        </w:rPr>
      </w:pPr>
      <w:r>
        <w:rPr>
          <w:color w:val="000000"/>
          <w:sz w:val="20"/>
        </w:rPr>
        <w:t>What is the role of public life—through human vanity and the sentiment of shame—in sustaining morality?</w:t>
      </w:r>
      <w:r w:rsidR="004A70F4">
        <w:rPr>
          <w:color w:val="000000"/>
          <w:sz w:val="20"/>
        </w:rPr>
        <w:t xml:space="preserve"> </w:t>
      </w:r>
      <w:r w:rsidR="008777D3">
        <w:rPr>
          <w:color w:val="000000"/>
          <w:sz w:val="20"/>
        </w:rPr>
        <w:t>D</w:t>
      </w:r>
      <w:r w:rsidR="002E3672">
        <w:rPr>
          <w:color w:val="000000"/>
          <w:sz w:val="20"/>
        </w:rPr>
        <w:t xml:space="preserve">o traffic behavior in Bogotá and diplomatic parking tickets in Manhattan </w:t>
      </w:r>
      <w:r w:rsidR="00B556E2">
        <w:rPr>
          <w:color w:val="000000"/>
          <w:sz w:val="20"/>
        </w:rPr>
        <w:t xml:space="preserve">adequately </w:t>
      </w:r>
      <w:r w:rsidR="002E3672">
        <w:rPr>
          <w:color w:val="000000"/>
          <w:sz w:val="20"/>
        </w:rPr>
        <w:t>illustrate this?</w:t>
      </w:r>
    </w:p>
    <w:p w:rsidR="002910F4" w:rsidRPr="004E1415" w:rsidRDefault="002910F4" w:rsidP="00D25D21">
      <w:pPr>
        <w:numPr>
          <w:ilvl w:val="0"/>
          <w:numId w:val="53"/>
        </w:numPr>
        <w:spacing w:line="240" w:lineRule="auto"/>
        <w:ind w:left="360"/>
        <w:jc w:val="left"/>
        <w:rPr>
          <w:color w:val="000000"/>
          <w:sz w:val="20"/>
        </w:rPr>
      </w:pPr>
      <w:r w:rsidRPr="004E1415">
        <w:rPr>
          <w:color w:val="000000"/>
          <w:sz w:val="20"/>
        </w:rPr>
        <w:t xml:space="preserve">Do you think Smith (especially </w:t>
      </w:r>
      <w:r w:rsidRPr="004E1415">
        <w:rPr>
          <w:i/>
          <w:color w:val="000000"/>
          <w:sz w:val="20"/>
        </w:rPr>
        <w:t>TMS</w:t>
      </w:r>
      <w:r w:rsidRPr="004E1415">
        <w:rPr>
          <w:color w:val="000000"/>
          <w:sz w:val="20"/>
        </w:rPr>
        <w:t xml:space="preserve"> 123) romanticizes the poor?</w:t>
      </w:r>
      <w:r w:rsidR="004A70F4">
        <w:rPr>
          <w:color w:val="000000"/>
          <w:sz w:val="20"/>
        </w:rPr>
        <w:t xml:space="preserve"> </w:t>
      </w:r>
      <w:r w:rsidR="00D23E2B" w:rsidRPr="004E1415">
        <w:rPr>
          <w:color w:val="000000"/>
          <w:sz w:val="20"/>
        </w:rPr>
        <w:t>How does the passage at 122-</w:t>
      </w:r>
      <w:r w:rsidR="00D23E2B" w:rsidRPr="00A92133">
        <w:rPr>
          <w:color w:val="000000"/>
          <w:sz w:val="20"/>
        </w:rPr>
        <w:t>23</w:t>
      </w:r>
      <w:r w:rsidR="004C0627" w:rsidRPr="004C0627">
        <w:rPr>
          <w:color w:val="000000"/>
          <w:sz w:val="20"/>
        </w:rPr>
        <w:t xml:space="preserve"> sq</w:t>
      </w:r>
      <w:r w:rsidR="00D23E2B" w:rsidRPr="00A92133">
        <w:rPr>
          <w:color w:val="000000"/>
          <w:sz w:val="20"/>
        </w:rPr>
        <w:t>uare</w:t>
      </w:r>
      <w:r w:rsidR="00D23E2B" w:rsidRPr="004E1415">
        <w:rPr>
          <w:color w:val="000000"/>
          <w:sz w:val="20"/>
        </w:rPr>
        <w:t xml:space="preserve"> with his observation that we tend to despise the poor (</w:t>
      </w:r>
      <w:r w:rsidR="00705A8D" w:rsidRPr="004E1415">
        <w:rPr>
          <w:color w:val="000000"/>
          <w:sz w:val="20"/>
        </w:rPr>
        <w:t xml:space="preserve">78-79, </w:t>
      </w:r>
      <w:r w:rsidR="00D23E2B" w:rsidRPr="004E1415">
        <w:rPr>
          <w:color w:val="000000"/>
          <w:sz w:val="20"/>
        </w:rPr>
        <w:t>86-87)</w:t>
      </w:r>
      <w:r w:rsidRPr="004E1415">
        <w:rPr>
          <w:color w:val="000000"/>
          <w:sz w:val="20"/>
        </w:rPr>
        <w:t>?</w:t>
      </w:r>
    </w:p>
    <w:p w:rsidR="001515AA" w:rsidRDefault="001515AA" w:rsidP="00D25D21">
      <w:pPr>
        <w:numPr>
          <w:ilvl w:val="0"/>
          <w:numId w:val="53"/>
        </w:numPr>
        <w:spacing w:line="240" w:lineRule="auto"/>
        <w:ind w:left="360"/>
        <w:jc w:val="left"/>
        <w:rPr>
          <w:color w:val="000000"/>
          <w:sz w:val="20"/>
        </w:rPr>
      </w:pPr>
      <w:r w:rsidRPr="004E1415">
        <w:rPr>
          <w:color w:val="000000"/>
          <w:sz w:val="20"/>
        </w:rPr>
        <w:t xml:space="preserve">Can you reconcile the arguments in </w:t>
      </w:r>
      <w:r w:rsidRPr="004E1415">
        <w:rPr>
          <w:i/>
          <w:color w:val="000000"/>
          <w:sz w:val="20"/>
        </w:rPr>
        <w:t>The Theory of Moral Sentimen</w:t>
      </w:r>
      <w:r>
        <w:rPr>
          <w:i/>
          <w:color w:val="000000"/>
          <w:sz w:val="20"/>
        </w:rPr>
        <w:t>ts</w:t>
      </w:r>
      <w:r>
        <w:rPr>
          <w:color w:val="000000"/>
          <w:sz w:val="20"/>
        </w:rPr>
        <w:t xml:space="preserve"> with those in </w:t>
      </w:r>
      <w:r>
        <w:rPr>
          <w:i/>
          <w:color w:val="000000"/>
          <w:sz w:val="20"/>
        </w:rPr>
        <w:t>The Wealth of Nations</w:t>
      </w:r>
      <w:r>
        <w:rPr>
          <w:color w:val="000000"/>
          <w:sz w:val="20"/>
        </w:rPr>
        <w:t>?</w:t>
      </w:r>
      <w:r w:rsidR="004A70F4">
        <w:rPr>
          <w:color w:val="000000"/>
          <w:sz w:val="20"/>
        </w:rPr>
        <w:t xml:space="preserve"> </w:t>
      </w:r>
      <w:r>
        <w:rPr>
          <w:color w:val="000000"/>
          <w:sz w:val="20"/>
        </w:rPr>
        <w:t xml:space="preserve">In particular, </w:t>
      </w:r>
      <w:r w:rsidR="004E1415">
        <w:rPr>
          <w:color w:val="000000"/>
          <w:sz w:val="20"/>
        </w:rPr>
        <w:t>i</w:t>
      </w:r>
      <w:r>
        <w:rPr>
          <w:color w:val="000000"/>
          <w:sz w:val="20"/>
        </w:rPr>
        <w:t xml:space="preserve">s personal morality necessary for markets to do a good job of channeling the pursuit of self-interest </w:t>
      </w:r>
      <w:r w:rsidR="004E1415">
        <w:rPr>
          <w:color w:val="000000"/>
          <w:sz w:val="20"/>
        </w:rPr>
        <w:t>toward the general</w:t>
      </w:r>
      <w:r>
        <w:rPr>
          <w:color w:val="000000"/>
          <w:sz w:val="20"/>
        </w:rPr>
        <w:t xml:space="preserve"> good?</w:t>
      </w:r>
      <w:r w:rsidR="004A70F4">
        <w:rPr>
          <w:color w:val="000000"/>
          <w:sz w:val="20"/>
        </w:rPr>
        <w:t xml:space="preserve"> </w:t>
      </w:r>
      <w:r>
        <w:rPr>
          <w:color w:val="000000"/>
          <w:sz w:val="20"/>
        </w:rPr>
        <w:t>Or do markets solve the problem of conflict between self-interest and morality?</w:t>
      </w:r>
      <w:r w:rsidR="004A70F4">
        <w:rPr>
          <w:color w:val="000000"/>
          <w:sz w:val="20"/>
        </w:rPr>
        <w:t xml:space="preserve"> </w:t>
      </w:r>
      <w:r>
        <w:rPr>
          <w:color w:val="000000"/>
          <w:sz w:val="20"/>
        </w:rPr>
        <w:t>How are the examples in Fisman and Miguel relevant to that question?</w:t>
      </w:r>
    </w:p>
    <w:p w:rsidR="00740A2E" w:rsidRPr="006C1B7F" w:rsidRDefault="00073105" w:rsidP="00D25D21">
      <w:pPr>
        <w:pStyle w:val="ListParagraph"/>
        <w:numPr>
          <w:ilvl w:val="0"/>
          <w:numId w:val="53"/>
        </w:numPr>
        <w:spacing w:line="240" w:lineRule="auto"/>
        <w:ind w:left="360"/>
        <w:jc w:val="left"/>
        <w:rPr>
          <w:sz w:val="20"/>
        </w:rPr>
      </w:pPr>
      <w:r>
        <w:rPr>
          <w:sz w:val="20"/>
        </w:rPr>
        <w:t xml:space="preserve">Smith seems to be arguing that </w:t>
      </w:r>
      <w:r w:rsidR="00740A2E" w:rsidRPr="006C1B7F">
        <w:rPr>
          <w:sz w:val="20"/>
        </w:rPr>
        <w:t xml:space="preserve">people </w:t>
      </w:r>
      <w:r w:rsidR="006C1B7F">
        <w:rPr>
          <w:sz w:val="20"/>
        </w:rPr>
        <w:t xml:space="preserve">are </w:t>
      </w:r>
      <w:r w:rsidR="00740A2E" w:rsidRPr="006C1B7F">
        <w:rPr>
          <w:sz w:val="20"/>
        </w:rPr>
        <w:t>trying to get</w:t>
      </w:r>
      <w:r>
        <w:rPr>
          <w:sz w:val="20"/>
        </w:rPr>
        <w:t xml:space="preserve"> something else</w:t>
      </w:r>
      <w:r w:rsidR="00740A2E" w:rsidRPr="006C1B7F">
        <w:rPr>
          <w:sz w:val="20"/>
        </w:rPr>
        <w:t xml:space="preserve"> as they pursue riches</w:t>
      </w:r>
      <w:r>
        <w:rPr>
          <w:sz w:val="20"/>
        </w:rPr>
        <w:t>--and that there are other ways to get it.</w:t>
      </w:r>
      <w:r w:rsidR="004A70F4">
        <w:rPr>
          <w:sz w:val="20"/>
        </w:rPr>
        <w:t xml:space="preserve"> </w:t>
      </w:r>
      <w:r>
        <w:rPr>
          <w:sz w:val="20"/>
        </w:rPr>
        <w:t>What is it</w:t>
      </w:r>
      <w:r w:rsidR="00740A2E" w:rsidRPr="006C1B7F">
        <w:rPr>
          <w:sz w:val="20"/>
        </w:rPr>
        <w:t>?</w:t>
      </w:r>
      <w:r w:rsidR="004A70F4">
        <w:rPr>
          <w:sz w:val="20"/>
        </w:rPr>
        <w:t xml:space="preserve"> </w:t>
      </w:r>
      <w:r w:rsidR="00740A2E" w:rsidRPr="006C1B7F">
        <w:rPr>
          <w:sz w:val="20"/>
        </w:rPr>
        <w:t>Does he think th</w:t>
      </w:r>
      <w:r>
        <w:rPr>
          <w:sz w:val="20"/>
        </w:rPr>
        <w:t>e</w:t>
      </w:r>
      <w:r w:rsidR="00740A2E" w:rsidRPr="006C1B7F">
        <w:rPr>
          <w:sz w:val="20"/>
        </w:rPr>
        <w:t xml:space="preserve"> pursuit </w:t>
      </w:r>
      <w:r>
        <w:rPr>
          <w:sz w:val="20"/>
        </w:rPr>
        <w:t xml:space="preserve">of riches </w:t>
      </w:r>
      <w:r w:rsidR="00740A2E" w:rsidRPr="006C1B7F">
        <w:rPr>
          <w:sz w:val="20"/>
        </w:rPr>
        <w:t xml:space="preserve">is the best way to </w:t>
      </w:r>
      <w:r>
        <w:rPr>
          <w:sz w:val="20"/>
        </w:rPr>
        <w:t>achieve it</w:t>
      </w:r>
      <w:r w:rsidR="00740A2E" w:rsidRPr="006C1B7F">
        <w:rPr>
          <w:sz w:val="20"/>
        </w:rPr>
        <w:t>?</w:t>
      </w:r>
      <w:r w:rsidR="004A70F4">
        <w:rPr>
          <w:sz w:val="20"/>
        </w:rPr>
        <w:t xml:space="preserve"> </w:t>
      </w:r>
      <w:r w:rsidR="00740A2E" w:rsidRPr="006C1B7F">
        <w:rPr>
          <w:sz w:val="20"/>
        </w:rPr>
        <w:t xml:space="preserve"> </w:t>
      </w:r>
    </w:p>
    <w:p w:rsidR="00B31B49" w:rsidRDefault="00B31B49" w:rsidP="00D25D21">
      <w:pPr>
        <w:spacing w:line="240" w:lineRule="auto"/>
        <w:jc w:val="left"/>
        <w:rPr>
          <w:b/>
          <w:color w:val="000000"/>
          <w:sz w:val="20"/>
        </w:rPr>
      </w:pPr>
    </w:p>
    <w:p w:rsidR="002F6114" w:rsidRPr="00740A2E" w:rsidRDefault="002F6114" w:rsidP="00D25D21">
      <w:pPr>
        <w:spacing w:line="240" w:lineRule="auto"/>
        <w:jc w:val="left"/>
        <w:rPr>
          <w:b/>
          <w:color w:val="000000"/>
          <w:sz w:val="20"/>
        </w:rPr>
      </w:pPr>
    </w:p>
    <w:p w:rsidR="002910F4" w:rsidRDefault="00B556E2" w:rsidP="00D25D21">
      <w:pPr>
        <w:spacing w:line="240" w:lineRule="auto"/>
        <w:jc w:val="left"/>
        <w:outlineLvl w:val="0"/>
        <w:rPr>
          <w:b/>
          <w:color w:val="000000"/>
          <w:sz w:val="20"/>
        </w:rPr>
      </w:pPr>
      <w:r>
        <w:rPr>
          <w:b/>
          <w:color w:val="000000"/>
          <w:sz w:val="20"/>
        </w:rPr>
        <w:t>B.</w:t>
      </w:r>
      <w:r w:rsidR="004A70F4">
        <w:rPr>
          <w:b/>
          <w:color w:val="000000"/>
          <w:sz w:val="20"/>
        </w:rPr>
        <w:t xml:space="preserve"> </w:t>
      </w:r>
      <w:r>
        <w:rPr>
          <w:b/>
          <w:color w:val="000000"/>
          <w:sz w:val="20"/>
        </w:rPr>
        <w:t xml:space="preserve">The Radical </w:t>
      </w:r>
      <w:r w:rsidR="0022674D">
        <w:rPr>
          <w:b/>
          <w:color w:val="000000"/>
          <w:sz w:val="20"/>
        </w:rPr>
        <w:t xml:space="preserve">Critique of </w:t>
      </w:r>
      <w:r w:rsidR="002910F4">
        <w:rPr>
          <w:b/>
          <w:color w:val="000000"/>
          <w:sz w:val="20"/>
        </w:rPr>
        <w:t>Economic Liberalism</w:t>
      </w:r>
    </w:p>
    <w:p w:rsidR="002910F4" w:rsidRDefault="002910F4" w:rsidP="00D25D21">
      <w:pPr>
        <w:spacing w:line="240" w:lineRule="auto"/>
        <w:jc w:val="left"/>
        <w:rPr>
          <w:b/>
          <w:color w:val="000000"/>
          <w:sz w:val="20"/>
        </w:rPr>
      </w:pPr>
    </w:p>
    <w:p w:rsidR="002910F4" w:rsidRDefault="00FB58B4" w:rsidP="00D25D21">
      <w:pPr>
        <w:spacing w:line="240" w:lineRule="auto"/>
        <w:jc w:val="left"/>
        <w:rPr>
          <w:color w:val="000000"/>
          <w:sz w:val="20"/>
        </w:rPr>
      </w:pPr>
      <w:r>
        <w:rPr>
          <w:b/>
          <w:color w:val="000000"/>
          <w:sz w:val="20"/>
        </w:rPr>
        <w:t>Mon 9/2</w:t>
      </w:r>
      <w:r w:rsidR="00CE65A0">
        <w:rPr>
          <w:b/>
          <w:color w:val="000000"/>
          <w:sz w:val="20"/>
        </w:rPr>
        <w:t>2</w:t>
      </w:r>
      <w:r w:rsidR="004A70F4">
        <w:rPr>
          <w:b/>
          <w:color w:val="000000"/>
          <w:sz w:val="20"/>
        </w:rPr>
        <w:t xml:space="preserve">  </w:t>
      </w:r>
      <w:r w:rsidR="0022674D">
        <w:rPr>
          <w:color w:val="000000"/>
          <w:sz w:val="20"/>
        </w:rPr>
        <w:t>Marx</w:t>
      </w:r>
      <w:r w:rsidR="00E149F4">
        <w:rPr>
          <w:color w:val="000000"/>
          <w:sz w:val="20"/>
        </w:rPr>
        <w:t xml:space="preserve"> and Engels</w:t>
      </w:r>
    </w:p>
    <w:p w:rsidR="008556C5" w:rsidRDefault="008556C5" w:rsidP="00D25D21">
      <w:pPr>
        <w:spacing w:line="240" w:lineRule="auto"/>
        <w:ind w:firstLine="720"/>
        <w:jc w:val="left"/>
        <w:rPr>
          <w:color w:val="000000"/>
          <w:sz w:val="20"/>
        </w:rPr>
      </w:pPr>
    </w:p>
    <w:p w:rsidR="004E4747" w:rsidRDefault="008556C5" w:rsidP="00D25D21">
      <w:pPr>
        <w:numPr>
          <w:ilvl w:val="0"/>
          <w:numId w:val="36"/>
        </w:numPr>
        <w:spacing w:line="240" w:lineRule="auto"/>
        <w:jc w:val="left"/>
        <w:rPr>
          <w:color w:val="000000"/>
          <w:sz w:val="20"/>
        </w:rPr>
      </w:pPr>
      <w:r>
        <w:rPr>
          <w:color w:val="000000"/>
          <w:sz w:val="20"/>
        </w:rPr>
        <w:t>K</w:t>
      </w:r>
      <w:r w:rsidR="004E4747">
        <w:rPr>
          <w:color w:val="000000"/>
          <w:sz w:val="20"/>
        </w:rPr>
        <w:t xml:space="preserve">arl Marx and Friedrich Engels, “The Communist Manifesto” [1847], part I; </w:t>
      </w:r>
      <w:r w:rsidR="00D23E2B">
        <w:rPr>
          <w:color w:val="000000"/>
          <w:sz w:val="20"/>
        </w:rPr>
        <w:t xml:space="preserve">Karl Marx, </w:t>
      </w:r>
      <w:r w:rsidR="004E4747">
        <w:rPr>
          <w:color w:val="000000"/>
          <w:sz w:val="20"/>
        </w:rPr>
        <w:t xml:space="preserve">excerpt from </w:t>
      </w:r>
      <w:r w:rsidR="004E4747">
        <w:rPr>
          <w:i/>
          <w:color w:val="000000"/>
          <w:sz w:val="20"/>
        </w:rPr>
        <w:t>Capital</w:t>
      </w:r>
      <w:r w:rsidR="004E4747">
        <w:rPr>
          <w:color w:val="000000"/>
          <w:sz w:val="20"/>
        </w:rPr>
        <w:t xml:space="preserve">, vol. 1, chap. 14, sec. 4; </w:t>
      </w:r>
      <w:r w:rsidR="00D23E2B">
        <w:rPr>
          <w:color w:val="000000"/>
          <w:sz w:val="20"/>
        </w:rPr>
        <w:t xml:space="preserve">Marx and Engels, </w:t>
      </w:r>
      <w:r w:rsidR="004E4747">
        <w:rPr>
          <w:color w:val="000000"/>
          <w:sz w:val="20"/>
        </w:rPr>
        <w:t xml:space="preserve">fragment from </w:t>
      </w:r>
      <w:r w:rsidR="004E4747">
        <w:rPr>
          <w:i/>
          <w:color w:val="000000"/>
          <w:sz w:val="20"/>
        </w:rPr>
        <w:t>The German Ideology</w:t>
      </w:r>
      <w:r w:rsidR="004E4747">
        <w:rPr>
          <w:color w:val="000000"/>
          <w:sz w:val="20"/>
        </w:rPr>
        <w:t xml:space="preserve">; </w:t>
      </w:r>
      <w:r w:rsidR="00D23E2B">
        <w:rPr>
          <w:color w:val="000000"/>
          <w:sz w:val="20"/>
        </w:rPr>
        <w:t xml:space="preserve">excerpt from Engels, </w:t>
      </w:r>
      <w:r w:rsidR="00D23E2B">
        <w:rPr>
          <w:i/>
          <w:color w:val="000000"/>
          <w:sz w:val="20"/>
        </w:rPr>
        <w:t>Socialism, Utopian and Scientific</w:t>
      </w:r>
      <w:r w:rsidR="00D23E2B">
        <w:rPr>
          <w:color w:val="000000"/>
          <w:sz w:val="20"/>
        </w:rPr>
        <w:t xml:space="preserve">; Marx, </w:t>
      </w:r>
      <w:r w:rsidR="004E4747">
        <w:rPr>
          <w:color w:val="000000"/>
          <w:sz w:val="20"/>
        </w:rPr>
        <w:t xml:space="preserve">opening passages from “Critique of Hegel’s </w:t>
      </w:r>
      <w:r w:rsidR="004E4747">
        <w:rPr>
          <w:i/>
          <w:color w:val="000000"/>
          <w:sz w:val="20"/>
        </w:rPr>
        <w:t>Philosophy of Right</w:t>
      </w:r>
      <w:r w:rsidR="004E4747">
        <w:rPr>
          <w:color w:val="000000"/>
          <w:sz w:val="20"/>
        </w:rPr>
        <w:t>”;</w:t>
      </w:r>
      <w:r w:rsidR="004E4747">
        <w:rPr>
          <w:i/>
          <w:color w:val="000000"/>
          <w:sz w:val="20"/>
        </w:rPr>
        <w:t xml:space="preserve"> </w:t>
      </w:r>
      <w:r w:rsidR="004E4747">
        <w:rPr>
          <w:color w:val="000000"/>
          <w:sz w:val="20"/>
        </w:rPr>
        <w:t xml:space="preserve">and </w:t>
      </w:r>
      <w:r w:rsidR="00D23E2B">
        <w:rPr>
          <w:color w:val="000000"/>
          <w:sz w:val="20"/>
        </w:rPr>
        <w:t xml:space="preserve">Marx, </w:t>
      </w:r>
      <w:r w:rsidR="004E4747">
        <w:rPr>
          <w:color w:val="000000"/>
          <w:sz w:val="20"/>
        </w:rPr>
        <w:t>“On the Jewish Question,” part I.</w:t>
      </w:r>
      <w:r w:rsidR="004A70F4">
        <w:rPr>
          <w:color w:val="000000"/>
          <w:sz w:val="20"/>
        </w:rPr>
        <w:t xml:space="preserve"> </w:t>
      </w:r>
      <w:r w:rsidR="004E4747">
        <w:rPr>
          <w:color w:val="000000"/>
          <w:sz w:val="20"/>
        </w:rPr>
        <w:t xml:space="preserve">All </w:t>
      </w:r>
      <w:r w:rsidR="00D23E2B">
        <w:rPr>
          <w:color w:val="000000"/>
          <w:sz w:val="20"/>
        </w:rPr>
        <w:t>from</w:t>
      </w:r>
      <w:r w:rsidR="004E4747">
        <w:rPr>
          <w:color w:val="000000"/>
          <w:sz w:val="20"/>
        </w:rPr>
        <w:t xml:space="preserve"> </w:t>
      </w:r>
      <w:r w:rsidR="00D23E2B">
        <w:rPr>
          <w:color w:val="000000"/>
          <w:sz w:val="20"/>
        </w:rPr>
        <w:t xml:space="preserve">Robert </w:t>
      </w:r>
      <w:r w:rsidR="004E4747">
        <w:rPr>
          <w:color w:val="000000"/>
          <w:sz w:val="20"/>
        </w:rPr>
        <w:t xml:space="preserve">Tucker, ed., </w:t>
      </w:r>
      <w:r w:rsidR="004E4747">
        <w:rPr>
          <w:i/>
          <w:color w:val="000000"/>
          <w:sz w:val="20"/>
        </w:rPr>
        <w:t>The Marx-Engels Reader</w:t>
      </w:r>
      <w:r w:rsidR="00D23E2B">
        <w:rPr>
          <w:color w:val="000000"/>
          <w:sz w:val="20"/>
        </w:rPr>
        <w:t xml:space="preserve"> (1978, 1981),</w:t>
      </w:r>
      <w:r w:rsidR="004E4747">
        <w:rPr>
          <w:color w:val="000000"/>
          <w:sz w:val="20"/>
        </w:rPr>
        <w:t xml:space="preserve"> pp. 473-83; 392-9</w:t>
      </w:r>
      <w:r w:rsidR="00D23E2B">
        <w:rPr>
          <w:color w:val="000000"/>
          <w:sz w:val="20"/>
        </w:rPr>
        <w:t>9</w:t>
      </w:r>
      <w:r w:rsidR="004E4747">
        <w:rPr>
          <w:color w:val="000000"/>
          <w:sz w:val="20"/>
        </w:rPr>
        <w:t>; 160 (begin at “Further,…”)</w:t>
      </w:r>
      <w:r w:rsidR="00AD0D7A">
        <w:rPr>
          <w:color w:val="000000"/>
          <w:sz w:val="20"/>
        </w:rPr>
        <w:t xml:space="preserve"> </w:t>
      </w:r>
      <w:r w:rsidR="004E4747">
        <w:rPr>
          <w:color w:val="000000"/>
          <w:sz w:val="20"/>
        </w:rPr>
        <w:t xml:space="preserve">-163; </w:t>
      </w:r>
      <w:r w:rsidR="00D23E2B">
        <w:rPr>
          <w:color w:val="000000"/>
          <w:sz w:val="20"/>
        </w:rPr>
        <w:t xml:space="preserve">690-93; </w:t>
      </w:r>
      <w:r w:rsidR="004E4747">
        <w:rPr>
          <w:color w:val="000000"/>
          <w:sz w:val="20"/>
        </w:rPr>
        <w:t>53-54;</w:t>
      </w:r>
      <w:r w:rsidR="009E5044">
        <w:rPr>
          <w:color w:val="000000"/>
          <w:sz w:val="20"/>
        </w:rPr>
        <w:t xml:space="preserve"> </w:t>
      </w:r>
      <w:r w:rsidR="004E4747">
        <w:rPr>
          <w:color w:val="000000"/>
          <w:sz w:val="20"/>
        </w:rPr>
        <w:t>26-46.</w:t>
      </w:r>
      <w:r w:rsidR="00D23E2B">
        <w:rPr>
          <w:color w:val="000000"/>
          <w:sz w:val="20"/>
        </w:rPr>
        <w:t>*</w:t>
      </w:r>
    </w:p>
    <w:p w:rsidR="00C116B1" w:rsidRDefault="00C116B1" w:rsidP="00D25D21">
      <w:pPr>
        <w:numPr>
          <w:ilvl w:val="0"/>
          <w:numId w:val="36"/>
        </w:numPr>
        <w:spacing w:line="240" w:lineRule="auto"/>
        <w:jc w:val="left"/>
        <w:rPr>
          <w:color w:val="000000"/>
          <w:sz w:val="20"/>
        </w:rPr>
      </w:pPr>
      <w:r>
        <w:rPr>
          <w:color w:val="000000"/>
          <w:sz w:val="20"/>
        </w:rPr>
        <w:t>Brad DeLong, “Understanding Karl Marx” (2009), pp. 1-8, 12-14.*</w:t>
      </w:r>
    </w:p>
    <w:p w:rsidR="002910F4" w:rsidRDefault="002910F4" w:rsidP="00D25D21">
      <w:pPr>
        <w:spacing w:line="240" w:lineRule="auto"/>
        <w:jc w:val="left"/>
        <w:rPr>
          <w:color w:val="000000"/>
          <w:sz w:val="20"/>
        </w:rPr>
      </w:pPr>
    </w:p>
    <w:p w:rsidR="004E4747" w:rsidRDefault="002910F4" w:rsidP="00D25D21">
      <w:pPr>
        <w:spacing w:line="240" w:lineRule="auto"/>
        <w:ind w:firstLine="720"/>
        <w:jc w:val="left"/>
        <w:rPr>
          <w:color w:val="000000"/>
          <w:sz w:val="20"/>
        </w:rPr>
      </w:pPr>
      <w:r>
        <w:rPr>
          <w:color w:val="000000"/>
          <w:sz w:val="20"/>
        </w:rPr>
        <w:t xml:space="preserve">Smith's influence on political-economic thinking during the nineteenth century would be hard to </w:t>
      </w:r>
      <w:r w:rsidR="00E149F4">
        <w:rPr>
          <w:color w:val="000000"/>
          <w:sz w:val="20"/>
        </w:rPr>
        <w:t>overstate.</w:t>
      </w:r>
      <w:r w:rsidR="004A70F4">
        <w:rPr>
          <w:color w:val="000000"/>
          <w:sz w:val="20"/>
        </w:rPr>
        <w:t xml:space="preserve"> </w:t>
      </w:r>
      <w:r w:rsidR="00E149F4">
        <w:rPr>
          <w:color w:val="000000"/>
          <w:sz w:val="20"/>
        </w:rPr>
        <w:t>But his early successors were more pessimistic</w:t>
      </w:r>
      <w:r w:rsidR="004D7736">
        <w:rPr>
          <w:color w:val="000000"/>
          <w:sz w:val="20"/>
        </w:rPr>
        <w:t xml:space="preserve"> than he was</w:t>
      </w:r>
      <w:r w:rsidR="00E149F4">
        <w:rPr>
          <w:color w:val="000000"/>
          <w:sz w:val="20"/>
        </w:rPr>
        <w:t xml:space="preserve">, largely </w:t>
      </w:r>
      <w:r>
        <w:rPr>
          <w:color w:val="000000"/>
          <w:sz w:val="20"/>
        </w:rPr>
        <w:t>due to the influence of Thomas Malthus and his famous population theory, according to which a geometric increase in population combined with an addit</w:t>
      </w:r>
      <w:r w:rsidR="009D47B6">
        <w:rPr>
          <w:color w:val="000000"/>
          <w:sz w:val="20"/>
        </w:rPr>
        <w:t xml:space="preserve">ive increase in food production </w:t>
      </w:r>
      <w:r>
        <w:rPr>
          <w:color w:val="000000"/>
          <w:sz w:val="20"/>
        </w:rPr>
        <w:t>entailed a future of increasing misery.</w:t>
      </w:r>
      <w:r w:rsidR="004A70F4">
        <w:rPr>
          <w:color w:val="000000"/>
          <w:sz w:val="20"/>
        </w:rPr>
        <w:t xml:space="preserve"> </w:t>
      </w:r>
      <w:r w:rsidR="0061017D">
        <w:rPr>
          <w:color w:val="000000"/>
          <w:sz w:val="20"/>
        </w:rPr>
        <w:t>This gloomy strain</w:t>
      </w:r>
      <w:r>
        <w:rPr>
          <w:color w:val="000000"/>
          <w:sz w:val="20"/>
        </w:rPr>
        <w:t xml:space="preserve"> show</w:t>
      </w:r>
      <w:r w:rsidR="00897CEA">
        <w:rPr>
          <w:color w:val="000000"/>
          <w:sz w:val="20"/>
        </w:rPr>
        <w:t xml:space="preserve">ed up in David </w:t>
      </w:r>
      <w:r>
        <w:rPr>
          <w:color w:val="000000"/>
          <w:sz w:val="20"/>
        </w:rPr>
        <w:t>Ricardo's</w:t>
      </w:r>
      <w:r w:rsidR="00897CEA">
        <w:rPr>
          <w:color w:val="000000"/>
          <w:sz w:val="20"/>
        </w:rPr>
        <w:t xml:space="preserve"> influential</w:t>
      </w:r>
      <w:r>
        <w:rPr>
          <w:color w:val="000000"/>
          <w:sz w:val="20"/>
        </w:rPr>
        <w:t xml:space="preserve"> argument</w:t>
      </w:r>
      <w:r w:rsidR="00715877">
        <w:rPr>
          <w:color w:val="000000"/>
          <w:sz w:val="20"/>
        </w:rPr>
        <w:t xml:space="preserve"> about </w:t>
      </w:r>
      <w:r w:rsidR="004E4747">
        <w:rPr>
          <w:color w:val="000000"/>
          <w:sz w:val="20"/>
        </w:rPr>
        <w:t>family size and the trend</w:t>
      </w:r>
      <w:r w:rsidR="00715877">
        <w:rPr>
          <w:color w:val="000000"/>
          <w:sz w:val="20"/>
        </w:rPr>
        <w:t xml:space="preserve"> of real wages</w:t>
      </w:r>
      <w:r w:rsidR="00897CEA">
        <w:rPr>
          <w:color w:val="000000"/>
          <w:sz w:val="20"/>
        </w:rPr>
        <w:t xml:space="preserve"> (</w:t>
      </w:r>
      <w:r w:rsidR="00897CEA">
        <w:rPr>
          <w:i/>
          <w:color w:val="000000"/>
          <w:sz w:val="20"/>
        </w:rPr>
        <w:t>Principles of Political Economy and Taxation</w:t>
      </w:r>
      <w:r w:rsidR="00897CEA">
        <w:rPr>
          <w:color w:val="000000"/>
          <w:sz w:val="20"/>
        </w:rPr>
        <w:t>, four editions, 1817-21</w:t>
      </w:r>
      <w:r w:rsidR="0061017D">
        <w:rPr>
          <w:color w:val="000000"/>
          <w:sz w:val="20"/>
        </w:rPr>
        <w:t>, Chap. 5</w:t>
      </w:r>
      <w:r w:rsidR="00897CEA">
        <w:rPr>
          <w:color w:val="000000"/>
          <w:sz w:val="20"/>
        </w:rPr>
        <w:t>)</w:t>
      </w:r>
      <w:r w:rsidR="0061017D">
        <w:rPr>
          <w:color w:val="000000"/>
          <w:sz w:val="20"/>
        </w:rPr>
        <w:t>.</w:t>
      </w:r>
      <w:r w:rsidR="004A70F4">
        <w:rPr>
          <w:color w:val="000000"/>
          <w:sz w:val="20"/>
        </w:rPr>
        <w:t xml:space="preserve"> </w:t>
      </w:r>
      <w:r w:rsidR="0061017D">
        <w:rPr>
          <w:color w:val="000000"/>
          <w:sz w:val="20"/>
        </w:rPr>
        <w:t xml:space="preserve">It </w:t>
      </w:r>
      <w:r w:rsidR="004F62F2">
        <w:rPr>
          <w:color w:val="000000"/>
          <w:sz w:val="20"/>
        </w:rPr>
        <w:t xml:space="preserve">lay behind </w:t>
      </w:r>
      <w:r w:rsidR="0061017D">
        <w:rPr>
          <w:color w:val="000000"/>
          <w:sz w:val="20"/>
        </w:rPr>
        <w:t xml:space="preserve">the arguments that </w:t>
      </w:r>
      <w:r w:rsidR="004F62F2">
        <w:rPr>
          <w:color w:val="000000"/>
          <w:sz w:val="20"/>
        </w:rPr>
        <w:t>won</w:t>
      </w:r>
      <w:r w:rsidR="0061017D">
        <w:rPr>
          <w:color w:val="000000"/>
          <w:sz w:val="20"/>
        </w:rPr>
        <w:t xml:space="preserve"> the abolition in 1834 of the</w:t>
      </w:r>
      <w:r w:rsidR="004F62F2">
        <w:rPr>
          <w:color w:val="000000"/>
          <w:sz w:val="20"/>
        </w:rPr>
        <w:t xml:space="preserve"> Elizabethan poor laws (which </w:t>
      </w:r>
      <w:r w:rsidR="0061017D">
        <w:rPr>
          <w:color w:val="000000"/>
          <w:sz w:val="20"/>
        </w:rPr>
        <w:t>provided subsidy payments based on family size, administered at the local parish level, and had been expanded in 1795) and the increasing use of punitive workhouses for the poor.</w:t>
      </w:r>
      <w:r w:rsidR="004A70F4">
        <w:rPr>
          <w:color w:val="000000"/>
          <w:sz w:val="20"/>
        </w:rPr>
        <w:t xml:space="preserve"> </w:t>
      </w:r>
      <w:r w:rsidR="004F62F2">
        <w:rPr>
          <w:color w:val="000000"/>
          <w:sz w:val="20"/>
        </w:rPr>
        <w:t>These ideas and policies</w:t>
      </w:r>
      <w:r>
        <w:rPr>
          <w:color w:val="000000"/>
          <w:sz w:val="20"/>
        </w:rPr>
        <w:t xml:space="preserve"> also animated Marx and Engels's rejection of "bourgeois ideology" in favor of a revolutionary alternative.</w:t>
      </w:r>
      <w:r w:rsidR="004A70F4">
        <w:rPr>
          <w:color w:val="000000"/>
          <w:sz w:val="20"/>
        </w:rPr>
        <w:t xml:space="preserve">  </w:t>
      </w:r>
      <w:r w:rsidR="00715877">
        <w:rPr>
          <w:color w:val="000000"/>
          <w:sz w:val="20"/>
        </w:rPr>
        <w:t xml:space="preserve"> </w:t>
      </w:r>
    </w:p>
    <w:p w:rsidR="00E869C9" w:rsidRDefault="004E4747" w:rsidP="00D25D21">
      <w:pPr>
        <w:tabs>
          <w:tab w:val="left" w:pos="4770"/>
        </w:tabs>
        <w:spacing w:line="240" w:lineRule="auto"/>
        <w:ind w:firstLine="720"/>
        <w:jc w:val="left"/>
        <w:rPr>
          <w:color w:val="000000"/>
          <w:sz w:val="20"/>
        </w:rPr>
      </w:pPr>
      <w:r>
        <w:rPr>
          <w:color w:val="000000"/>
          <w:sz w:val="20"/>
        </w:rPr>
        <w:t>Marx and Engels criti</w:t>
      </w:r>
      <w:r w:rsidR="00C116B1">
        <w:rPr>
          <w:color w:val="000000"/>
          <w:sz w:val="20"/>
        </w:rPr>
        <w:t>cize</w:t>
      </w:r>
      <w:r>
        <w:rPr>
          <w:color w:val="000000"/>
          <w:sz w:val="20"/>
        </w:rPr>
        <w:t xml:space="preserve"> capitalism in a much more fundamental way than </w:t>
      </w:r>
      <w:r w:rsidR="00CF41A6">
        <w:rPr>
          <w:color w:val="000000"/>
          <w:sz w:val="20"/>
        </w:rPr>
        <w:t xml:space="preserve">do </w:t>
      </w:r>
      <w:r>
        <w:rPr>
          <w:color w:val="000000"/>
          <w:sz w:val="20"/>
        </w:rPr>
        <w:t xml:space="preserve">any </w:t>
      </w:r>
      <w:r w:rsidR="000F4DD0">
        <w:rPr>
          <w:color w:val="000000"/>
          <w:sz w:val="20"/>
        </w:rPr>
        <w:t xml:space="preserve">other </w:t>
      </w:r>
      <w:r>
        <w:rPr>
          <w:color w:val="000000"/>
          <w:sz w:val="20"/>
        </w:rPr>
        <w:t>authors</w:t>
      </w:r>
      <w:r w:rsidR="000F4DD0">
        <w:rPr>
          <w:color w:val="000000"/>
          <w:sz w:val="20"/>
        </w:rPr>
        <w:t xml:space="preserve"> in this course</w:t>
      </w:r>
      <w:r>
        <w:rPr>
          <w:color w:val="000000"/>
          <w:sz w:val="20"/>
        </w:rPr>
        <w:t xml:space="preserve">, but you can see how they also depend on Smith </w:t>
      </w:r>
      <w:r w:rsidR="0061017D">
        <w:rPr>
          <w:color w:val="000000"/>
          <w:sz w:val="20"/>
        </w:rPr>
        <w:t>(via</w:t>
      </w:r>
      <w:r>
        <w:rPr>
          <w:color w:val="000000"/>
          <w:sz w:val="20"/>
        </w:rPr>
        <w:t xml:space="preserve"> Ricardo</w:t>
      </w:r>
      <w:r w:rsidR="0061017D">
        <w:rPr>
          <w:color w:val="000000"/>
          <w:sz w:val="20"/>
        </w:rPr>
        <w:t>)</w:t>
      </w:r>
      <w:r>
        <w:rPr>
          <w:color w:val="000000"/>
          <w:sz w:val="20"/>
        </w:rPr>
        <w:t>.</w:t>
      </w:r>
      <w:r w:rsidR="004A70F4">
        <w:rPr>
          <w:color w:val="000000"/>
          <w:sz w:val="20"/>
        </w:rPr>
        <w:t xml:space="preserve"> </w:t>
      </w:r>
      <w:r>
        <w:rPr>
          <w:color w:val="000000"/>
          <w:sz w:val="20"/>
        </w:rPr>
        <w:t xml:space="preserve">The “Manifesto” is the best expression of their historical materialist argument that capitalism inevitably </w:t>
      </w:r>
      <w:r w:rsidR="00E869C9">
        <w:rPr>
          <w:color w:val="000000"/>
          <w:sz w:val="20"/>
        </w:rPr>
        <w:t>undermines its own foundations.</w:t>
      </w:r>
      <w:r w:rsidR="004A70F4">
        <w:rPr>
          <w:color w:val="000000"/>
          <w:sz w:val="20"/>
        </w:rPr>
        <w:t xml:space="preserve"> </w:t>
      </w:r>
      <w:r w:rsidR="00E869C9">
        <w:rPr>
          <w:color w:val="000000"/>
          <w:sz w:val="20"/>
        </w:rPr>
        <w:t>Most of the key terms of Marxist analysis are here, including the “bourgeoisie” (referring to the capital-owning class, ancestrally linked to the market-towns, with liberties granted by the crown and growing up in the interstices of feudal society, a member of which is called a “bourgeois”) and the “proletariat” (the class of propertyless, named after the landless of ancient Rome, who have to work for wages in order to live, a member of which is called a “proletarian”).</w:t>
      </w:r>
      <w:r w:rsidR="004A70F4">
        <w:rPr>
          <w:color w:val="000000"/>
          <w:sz w:val="20"/>
        </w:rPr>
        <w:t xml:space="preserve"> </w:t>
      </w:r>
      <w:r w:rsidR="008B693F">
        <w:rPr>
          <w:color w:val="000000"/>
          <w:sz w:val="20"/>
        </w:rPr>
        <w:t>Note also that for Marx, “natural” does not mean “good.”</w:t>
      </w:r>
    </w:p>
    <w:p w:rsidR="00294B02" w:rsidRDefault="004E4747" w:rsidP="00D25D21">
      <w:pPr>
        <w:tabs>
          <w:tab w:val="left" w:pos="4770"/>
        </w:tabs>
        <w:spacing w:line="240" w:lineRule="auto"/>
        <w:ind w:firstLine="720"/>
        <w:jc w:val="left"/>
        <w:rPr>
          <w:color w:val="000000"/>
          <w:sz w:val="20"/>
        </w:rPr>
      </w:pPr>
      <w:r>
        <w:rPr>
          <w:color w:val="000000"/>
          <w:sz w:val="20"/>
        </w:rPr>
        <w:t xml:space="preserve">In the other readings, of which the last are from the early Marx, we work backward </w:t>
      </w:r>
      <w:r w:rsidR="004F62F2">
        <w:rPr>
          <w:color w:val="000000"/>
          <w:sz w:val="20"/>
        </w:rPr>
        <w:t xml:space="preserve">temporally and philosophically </w:t>
      </w:r>
      <w:r w:rsidR="00705A8D">
        <w:rPr>
          <w:color w:val="000000"/>
          <w:sz w:val="20"/>
        </w:rPr>
        <w:t>to find out wh</w:t>
      </w:r>
      <w:r>
        <w:rPr>
          <w:color w:val="000000"/>
          <w:sz w:val="20"/>
        </w:rPr>
        <w:t>at he thinks it means to b</w:t>
      </w:r>
      <w:r w:rsidR="00705A8D">
        <w:rPr>
          <w:color w:val="000000"/>
          <w:sz w:val="20"/>
        </w:rPr>
        <w:t xml:space="preserve">e </w:t>
      </w:r>
      <w:r w:rsidR="007255FC">
        <w:rPr>
          <w:color w:val="000000"/>
          <w:sz w:val="20"/>
        </w:rPr>
        <w:t xml:space="preserve">genuinely </w:t>
      </w:r>
      <w:r w:rsidR="00705A8D">
        <w:rPr>
          <w:color w:val="000000"/>
          <w:sz w:val="20"/>
        </w:rPr>
        <w:t>free.</w:t>
      </w:r>
      <w:r w:rsidR="004A70F4">
        <w:rPr>
          <w:color w:val="000000"/>
          <w:sz w:val="20"/>
        </w:rPr>
        <w:t xml:space="preserve"> </w:t>
      </w:r>
      <w:r>
        <w:rPr>
          <w:color w:val="000000"/>
          <w:sz w:val="20"/>
        </w:rPr>
        <w:t>The first reading refers to different kinds of division of labor—one in which independent producers exchange goods in a market and another in which a factory manager assigns jobs to workers.</w:t>
      </w:r>
      <w:r w:rsidR="004A70F4">
        <w:rPr>
          <w:color w:val="000000"/>
          <w:sz w:val="20"/>
        </w:rPr>
        <w:t xml:space="preserve"> </w:t>
      </w:r>
      <w:r>
        <w:rPr>
          <w:color w:val="000000"/>
          <w:sz w:val="20"/>
        </w:rPr>
        <w:t>While it’s easy to expect Marx’s antipathy toward the second, note his pejorative description of the first.</w:t>
      </w:r>
      <w:r w:rsidR="004A70F4">
        <w:rPr>
          <w:color w:val="000000"/>
          <w:sz w:val="20"/>
        </w:rPr>
        <w:t xml:space="preserve"> </w:t>
      </w:r>
      <w:r>
        <w:rPr>
          <w:color w:val="000000"/>
          <w:sz w:val="20"/>
        </w:rPr>
        <w:t xml:space="preserve">The next reading is about how </w:t>
      </w:r>
      <w:r w:rsidRPr="00117D84">
        <w:rPr>
          <w:i/>
          <w:color w:val="000000"/>
          <w:sz w:val="20"/>
        </w:rPr>
        <w:t>any</w:t>
      </w:r>
      <w:r>
        <w:rPr>
          <w:color w:val="000000"/>
          <w:sz w:val="20"/>
        </w:rPr>
        <w:t xml:space="preserve"> settled division of labor restricts freedom and has as its political counterpart an "illusory f</w:t>
      </w:r>
      <w:r w:rsidR="008B693F">
        <w:rPr>
          <w:color w:val="000000"/>
          <w:sz w:val="20"/>
        </w:rPr>
        <w:t>orm</w:t>
      </w:r>
      <w:r>
        <w:rPr>
          <w:color w:val="000000"/>
          <w:sz w:val="20"/>
        </w:rPr>
        <w:t xml:space="preserve"> of communal life."</w:t>
      </w:r>
      <w:r w:rsidR="004A70F4">
        <w:rPr>
          <w:color w:val="000000"/>
          <w:sz w:val="20"/>
        </w:rPr>
        <w:t xml:space="preserve"> </w:t>
      </w:r>
      <w:r w:rsidR="00294B02">
        <w:rPr>
          <w:color w:val="000000"/>
          <w:sz w:val="20"/>
        </w:rPr>
        <w:t xml:space="preserve">The passages about division of labor in </w:t>
      </w:r>
      <w:r w:rsidR="007255FC">
        <w:rPr>
          <w:i/>
          <w:color w:val="000000"/>
          <w:sz w:val="20"/>
        </w:rPr>
        <w:t>The G</w:t>
      </w:r>
      <w:r w:rsidR="00294B02">
        <w:rPr>
          <w:i/>
          <w:color w:val="000000"/>
          <w:sz w:val="20"/>
        </w:rPr>
        <w:t xml:space="preserve">erman Ideology </w:t>
      </w:r>
      <w:r w:rsidR="00294B02">
        <w:rPr>
          <w:color w:val="000000"/>
          <w:sz w:val="20"/>
        </w:rPr>
        <w:t xml:space="preserve">do sound utopian, even though Marx and Engels always contrasted themselves as </w:t>
      </w:r>
      <w:r w:rsidR="008B693F">
        <w:rPr>
          <w:color w:val="000000"/>
          <w:sz w:val="20"/>
        </w:rPr>
        <w:t>“</w:t>
      </w:r>
      <w:r w:rsidR="00294B02">
        <w:rPr>
          <w:color w:val="000000"/>
          <w:sz w:val="20"/>
        </w:rPr>
        <w:t>scientific</w:t>
      </w:r>
      <w:r w:rsidR="008B693F">
        <w:rPr>
          <w:color w:val="000000"/>
          <w:sz w:val="20"/>
        </w:rPr>
        <w:t>”</w:t>
      </w:r>
      <w:r w:rsidR="00294B02">
        <w:rPr>
          <w:color w:val="000000"/>
          <w:sz w:val="20"/>
        </w:rPr>
        <w:t xml:space="preserve"> against the utopian thinkers of their day.</w:t>
      </w:r>
      <w:r w:rsidR="004A70F4">
        <w:rPr>
          <w:color w:val="000000"/>
          <w:sz w:val="20"/>
        </w:rPr>
        <w:t xml:space="preserve"> </w:t>
      </w:r>
      <w:r w:rsidR="00294B02">
        <w:rPr>
          <w:color w:val="000000"/>
          <w:sz w:val="20"/>
        </w:rPr>
        <w:t xml:space="preserve">It is interesting that in </w:t>
      </w:r>
      <w:r w:rsidR="004F62F2">
        <w:rPr>
          <w:color w:val="000000"/>
          <w:sz w:val="20"/>
        </w:rPr>
        <w:t>a passage</w:t>
      </w:r>
      <w:r w:rsidR="00294B02">
        <w:rPr>
          <w:color w:val="000000"/>
          <w:sz w:val="20"/>
        </w:rPr>
        <w:t xml:space="preserve"> about Robert Owen from </w:t>
      </w:r>
      <w:r w:rsidR="00294B02">
        <w:rPr>
          <w:i/>
          <w:color w:val="000000"/>
          <w:sz w:val="20"/>
        </w:rPr>
        <w:t xml:space="preserve">Socialism: Utopian and Scientific, </w:t>
      </w:r>
      <w:r w:rsidR="00294B02">
        <w:rPr>
          <w:color w:val="000000"/>
          <w:sz w:val="20"/>
        </w:rPr>
        <w:t xml:space="preserve">Engels clearly </w:t>
      </w:r>
      <w:r w:rsidR="004F62F2">
        <w:rPr>
          <w:color w:val="000000"/>
          <w:sz w:val="20"/>
        </w:rPr>
        <w:t>put</w:t>
      </w:r>
      <w:r w:rsidR="00294B02">
        <w:rPr>
          <w:color w:val="000000"/>
          <w:sz w:val="20"/>
        </w:rPr>
        <w:t xml:space="preserve"> him in the </w:t>
      </w:r>
      <w:r w:rsidR="00705A8D">
        <w:rPr>
          <w:color w:val="000000"/>
          <w:sz w:val="20"/>
        </w:rPr>
        <w:t>utopian</w:t>
      </w:r>
      <w:r w:rsidR="00294B02">
        <w:rPr>
          <w:color w:val="000000"/>
          <w:sz w:val="20"/>
        </w:rPr>
        <w:t xml:space="preserve"> camp—but it is also evident that Owen’s ventures represented for Marx and Engels a demonstration that there were </w:t>
      </w:r>
      <w:r w:rsidR="004F62F2">
        <w:rPr>
          <w:color w:val="000000"/>
          <w:sz w:val="20"/>
        </w:rPr>
        <w:t xml:space="preserve">actual, </w:t>
      </w:r>
      <w:r w:rsidR="008B693F">
        <w:rPr>
          <w:color w:val="000000"/>
          <w:sz w:val="20"/>
        </w:rPr>
        <w:t xml:space="preserve">practical </w:t>
      </w:r>
      <w:r w:rsidR="00294B02">
        <w:rPr>
          <w:color w:val="000000"/>
          <w:sz w:val="20"/>
        </w:rPr>
        <w:t>alternatives to capitalism as it was.</w:t>
      </w:r>
      <w:r w:rsidR="004A70F4">
        <w:rPr>
          <w:color w:val="000000"/>
          <w:sz w:val="20"/>
        </w:rPr>
        <w:t xml:space="preserve"> </w:t>
      </w:r>
    </w:p>
    <w:p w:rsidR="00715877" w:rsidRDefault="004E4747" w:rsidP="00D25D21">
      <w:pPr>
        <w:tabs>
          <w:tab w:val="left" w:pos="4770"/>
        </w:tabs>
        <w:spacing w:line="240" w:lineRule="auto"/>
        <w:ind w:firstLine="720"/>
        <w:jc w:val="left"/>
        <w:rPr>
          <w:color w:val="000000"/>
          <w:sz w:val="20"/>
        </w:rPr>
      </w:pPr>
      <w:r>
        <w:rPr>
          <w:color w:val="000000"/>
          <w:sz w:val="20"/>
        </w:rPr>
        <w:t>The last two excerpts direct the critique toward religion and its role in a capitalist</w:t>
      </w:r>
      <w:r w:rsidR="00705A8D">
        <w:rPr>
          <w:color w:val="000000"/>
          <w:sz w:val="20"/>
        </w:rPr>
        <w:t xml:space="preserve"> </w:t>
      </w:r>
      <w:r>
        <w:rPr>
          <w:color w:val="000000"/>
          <w:sz w:val="20"/>
        </w:rPr>
        <w:t>society</w:t>
      </w:r>
      <w:r w:rsidR="00705A8D">
        <w:rPr>
          <w:color w:val="000000"/>
          <w:sz w:val="20"/>
        </w:rPr>
        <w:t>.</w:t>
      </w:r>
      <w:r w:rsidR="004A70F4">
        <w:rPr>
          <w:color w:val="000000"/>
          <w:sz w:val="20"/>
        </w:rPr>
        <w:t xml:space="preserve"> </w:t>
      </w:r>
      <w:r w:rsidR="00D23E2B">
        <w:rPr>
          <w:color w:val="000000"/>
          <w:sz w:val="20"/>
        </w:rPr>
        <w:t>When reading the last, especially difficult piece, r</w:t>
      </w:r>
      <w:r>
        <w:rPr>
          <w:color w:val="000000"/>
          <w:sz w:val="20"/>
        </w:rPr>
        <w:t>emember the key premise:</w:t>
      </w:r>
      <w:r w:rsidR="004A70F4">
        <w:rPr>
          <w:color w:val="000000"/>
          <w:sz w:val="20"/>
        </w:rPr>
        <w:t xml:space="preserve"> </w:t>
      </w:r>
      <w:r>
        <w:rPr>
          <w:color w:val="000000"/>
          <w:sz w:val="20"/>
        </w:rPr>
        <w:t>Marx is an atheist.</w:t>
      </w:r>
      <w:r w:rsidR="004A70F4">
        <w:rPr>
          <w:color w:val="000000"/>
          <w:sz w:val="20"/>
        </w:rPr>
        <w:t xml:space="preserve"> </w:t>
      </w:r>
      <w:r w:rsidR="00806072">
        <w:rPr>
          <w:color w:val="000000"/>
          <w:sz w:val="20"/>
        </w:rPr>
        <w:t>Seeing religion as a man-made fantasy, h</w:t>
      </w:r>
      <w:r>
        <w:rPr>
          <w:color w:val="000000"/>
          <w:sz w:val="20"/>
        </w:rPr>
        <w:t xml:space="preserve">e sets out to explain where </w:t>
      </w:r>
      <w:r w:rsidR="00806072">
        <w:rPr>
          <w:color w:val="000000"/>
          <w:sz w:val="20"/>
        </w:rPr>
        <w:t>it</w:t>
      </w:r>
      <w:r>
        <w:rPr>
          <w:color w:val="000000"/>
          <w:sz w:val="20"/>
        </w:rPr>
        <w:t xml:space="preserve"> comes from and why it is so strong even in </w:t>
      </w:r>
      <w:r w:rsidR="000B07A7">
        <w:rPr>
          <w:color w:val="000000"/>
          <w:sz w:val="20"/>
        </w:rPr>
        <w:t>a</w:t>
      </w:r>
      <w:r>
        <w:rPr>
          <w:color w:val="000000"/>
          <w:sz w:val="20"/>
        </w:rPr>
        <w:t xml:space="preserve"> place (the northern US) w</w:t>
      </w:r>
      <w:r w:rsidR="00806072">
        <w:rPr>
          <w:color w:val="000000"/>
          <w:sz w:val="20"/>
        </w:rPr>
        <w:t>ith</w:t>
      </w:r>
      <w:r w:rsidR="009D47B6">
        <w:rPr>
          <w:color w:val="000000"/>
          <w:sz w:val="20"/>
        </w:rPr>
        <w:t xml:space="preserve"> relatively free and </w:t>
      </w:r>
      <w:r w:rsidR="00806072">
        <w:rPr>
          <w:color w:val="000000"/>
          <w:sz w:val="20"/>
        </w:rPr>
        <w:t>democratic institutions</w:t>
      </w:r>
      <w:r w:rsidR="009D47B6">
        <w:rPr>
          <w:color w:val="000000"/>
          <w:sz w:val="20"/>
        </w:rPr>
        <w:t xml:space="preserve"> and no established church</w:t>
      </w:r>
      <w:r>
        <w:rPr>
          <w:color w:val="000000"/>
          <w:sz w:val="20"/>
        </w:rPr>
        <w:t>.</w:t>
      </w:r>
      <w:r w:rsidR="004A70F4">
        <w:rPr>
          <w:color w:val="000000"/>
          <w:sz w:val="20"/>
        </w:rPr>
        <w:t xml:space="preserve"> </w:t>
      </w:r>
      <w:r w:rsidR="00806072">
        <w:rPr>
          <w:color w:val="000000"/>
          <w:sz w:val="20"/>
        </w:rPr>
        <w:t>As this suggests, th</w:t>
      </w:r>
      <w:r>
        <w:rPr>
          <w:color w:val="000000"/>
          <w:sz w:val="20"/>
        </w:rPr>
        <w:t xml:space="preserve">ere is much more here than a </w:t>
      </w:r>
      <w:r w:rsidR="00294B02">
        <w:rPr>
          <w:color w:val="000000"/>
          <w:sz w:val="20"/>
        </w:rPr>
        <w:t>few soundbites about</w:t>
      </w:r>
      <w:r>
        <w:rPr>
          <w:color w:val="000000"/>
          <w:sz w:val="20"/>
        </w:rPr>
        <w:t xml:space="preserve"> “the opiate of the masses.”</w:t>
      </w:r>
      <w:r w:rsidR="004A70F4">
        <w:rPr>
          <w:color w:val="000000"/>
          <w:sz w:val="20"/>
        </w:rPr>
        <w:t xml:space="preserve"> </w:t>
      </w:r>
      <w:r w:rsidR="00AD0D7A">
        <w:rPr>
          <w:color w:val="000000"/>
          <w:sz w:val="20"/>
        </w:rPr>
        <w:t>(Note: in "On the Jewish Question," be sure to distinguish between Marx's own words and his long quotes and paraphrases—as in pp. 26-29--of Bruno Bauer.)</w:t>
      </w:r>
      <w:r w:rsidR="004A70F4">
        <w:rPr>
          <w:color w:val="000000"/>
          <w:sz w:val="20"/>
        </w:rPr>
        <w:t xml:space="preserve"> </w:t>
      </w:r>
    </w:p>
    <w:p w:rsidR="008777D3" w:rsidRDefault="008777D3" w:rsidP="00D25D21">
      <w:pPr>
        <w:tabs>
          <w:tab w:val="left" w:pos="4770"/>
        </w:tabs>
        <w:spacing w:line="240" w:lineRule="auto"/>
        <w:ind w:firstLine="720"/>
        <w:jc w:val="left"/>
        <w:rPr>
          <w:color w:val="000000"/>
          <w:sz w:val="20"/>
        </w:rPr>
      </w:pPr>
      <w:r>
        <w:rPr>
          <w:color w:val="000000"/>
          <w:sz w:val="20"/>
        </w:rPr>
        <w:t>DeLong is an economist at UC Berkeley and a former US Treasury official, as well as a noted center-left commentator on current political-economy and macroeconomics issues.</w:t>
      </w:r>
      <w:r w:rsidR="004A70F4">
        <w:rPr>
          <w:color w:val="000000"/>
          <w:sz w:val="20"/>
        </w:rPr>
        <w:t xml:space="preserve"> </w:t>
      </w:r>
      <w:r w:rsidR="0091690A">
        <w:rPr>
          <w:color w:val="000000"/>
          <w:sz w:val="20"/>
        </w:rPr>
        <w:t>He</w:t>
      </w:r>
      <w:r w:rsidR="0079720D">
        <w:rPr>
          <w:color w:val="000000"/>
          <w:sz w:val="20"/>
        </w:rPr>
        <w:t xml:space="preserve"> puts Marx’s thinking into an </w:t>
      </w:r>
      <w:r w:rsidR="00CC51C2">
        <w:rPr>
          <w:color w:val="000000"/>
          <w:sz w:val="20"/>
        </w:rPr>
        <w:t>economic and historical context, and offers his own views on where Marx was prescient and where he went astray.</w:t>
      </w:r>
      <w:r w:rsidR="004A70F4">
        <w:rPr>
          <w:color w:val="000000"/>
          <w:sz w:val="20"/>
        </w:rPr>
        <w:t xml:space="preserve"> </w:t>
      </w:r>
    </w:p>
    <w:p w:rsidR="002910F4" w:rsidRDefault="00270FBF" w:rsidP="00D25D21">
      <w:pPr>
        <w:spacing w:line="240" w:lineRule="auto"/>
        <w:jc w:val="left"/>
        <w:outlineLvl w:val="0"/>
        <w:rPr>
          <w:color w:val="000000"/>
          <w:sz w:val="20"/>
          <w:u w:val="single"/>
        </w:rPr>
      </w:pPr>
      <w:r>
        <w:rPr>
          <w:color w:val="000000"/>
          <w:sz w:val="20"/>
          <w:u w:val="single"/>
        </w:rPr>
        <w:t>Discussion questions</w:t>
      </w:r>
      <w:r w:rsidR="002910F4">
        <w:rPr>
          <w:color w:val="000000"/>
          <w:sz w:val="20"/>
          <w:u w:val="single"/>
        </w:rPr>
        <w:t>:</w:t>
      </w:r>
    </w:p>
    <w:p w:rsidR="004E4747" w:rsidRDefault="004E4747" w:rsidP="00D25D21">
      <w:pPr>
        <w:numPr>
          <w:ilvl w:val="0"/>
          <w:numId w:val="14"/>
        </w:numPr>
        <w:spacing w:line="240" w:lineRule="auto"/>
        <w:jc w:val="left"/>
        <w:rPr>
          <w:color w:val="000000"/>
          <w:sz w:val="20"/>
        </w:rPr>
      </w:pPr>
      <w:r>
        <w:rPr>
          <w:color w:val="000000"/>
          <w:sz w:val="20"/>
        </w:rPr>
        <w:t>What historical role do Marx and Engels assign to capitalism?</w:t>
      </w:r>
      <w:r w:rsidR="004A70F4">
        <w:rPr>
          <w:color w:val="000000"/>
          <w:sz w:val="20"/>
        </w:rPr>
        <w:t xml:space="preserve"> </w:t>
      </w:r>
      <w:r>
        <w:rPr>
          <w:color w:val="000000"/>
          <w:sz w:val="20"/>
        </w:rPr>
        <w:t>Do they, for instance, reproach it for having destroyed indigenous cultures around the world?</w:t>
      </w:r>
      <w:r w:rsidR="004A70F4">
        <w:rPr>
          <w:color w:val="000000"/>
          <w:sz w:val="20"/>
        </w:rPr>
        <w:t xml:space="preserve"> </w:t>
      </w:r>
      <w:r>
        <w:rPr>
          <w:color w:val="000000"/>
          <w:sz w:val="20"/>
        </w:rPr>
        <w:t>Could a serious Marxist be an investment banker?</w:t>
      </w:r>
    </w:p>
    <w:p w:rsidR="004E4747" w:rsidRDefault="004E4747" w:rsidP="00D25D21">
      <w:pPr>
        <w:numPr>
          <w:ilvl w:val="0"/>
          <w:numId w:val="14"/>
        </w:numPr>
        <w:spacing w:line="240" w:lineRule="auto"/>
        <w:jc w:val="left"/>
        <w:rPr>
          <w:color w:val="000000"/>
          <w:sz w:val="20"/>
        </w:rPr>
      </w:pPr>
      <w:r>
        <w:rPr>
          <w:color w:val="000000"/>
          <w:sz w:val="20"/>
        </w:rPr>
        <w:t>Bourgeois intellectuals, according to Marx (p. 395), approve of rigorous planning and central control within factories, but are horrified at the prospect of extending such planning to the economy as a whole.</w:t>
      </w:r>
      <w:r w:rsidR="004A70F4">
        <w:rPr>
          <w:color w:val="000000"/>
          <w:sz w:val="20"/>
        </w:rPr>
        <w:t xml:space="preserve"> </w:t>
      </w:r>
      <w:r>
        <w:rPr>
          <w:color w:val="000000"/>
          <w:sz w:val="20"/>
        </w:rPr>
        <w:t>Is there an important contradiction here?</w:t>
      </w:r>
    </w:p>
    <w:p w:rsidR="00E32BC1" w:rsidRDefault="004E4747" w:rsidP="00D25D21">
      <w:pPr>
        <w:numPr>
          <w:ilvl w:val="0"/>
          <w:numId w:val="14"/>
        </w:numPr>
        <w:spacing w:line="240" w:lineRule="auto"/>
        <w:jc w:val="left"/>
        <w:rPr>
          <w:color w:val="000000"/>
          <w:sz w:val="20"/>
        </w:rPr>
      </w:pPr>
      <w:r>
        <w:rPr>
          <w:color w:val="000000"/>
          <w:sz w:val="20"/>
        </w:rPr>
        <w:t>Marx says that in his ideal society, "nobody has one exclusive sphere of activity but each can become accomplished in any branch he wishes," (and in the next, famous passage) "to hunt in the morning, fish in the afternoon, rear cattle in the evening...just as I have a mind" (160).</w:t>
      </w:r>
      <w:r w:rsidR="004A70F4">
        <w:rPr>
          <w:color w:val="000000"/>
          <w:sz w:val="20"/>
        </w:rPr>
        <w:t xml:space="preserve"> </w:t>
      </w:r>
      <w:r>
        <w:rPr>
          <w:color w:val="000000"/>
          <w:sz w:val="20"/>
        </w:rPr>
        <w:t xml:space="preserve">Does </w:t>
      </w:r>
      <w:r w:rsidR="00433257">
        <w:rPr>
          <w:color w:val="000000"/>
          <w:sz w:val="20"/>
        </w:rPr>
        <w:t>he want t</w:t>
      </w:r>
      <w:r>
        <w:rPr>
          <w:color w:val="000000"/>
          <w:sz w:val="20"/>
        </w:rPr>
        <w:t>he division of labor abolished?</w:t>
      </w:r>
      <w:r w:rsidR="004A70F4">
        <w:rPr>
          <w:color w:val="000000"/>
          <w:sz w:val="20"/>
        </w:rPr>
        <w:t xml:space="preserve"> </w:t>
      </w:r>
      <w:r>
        <w:rPr>
          <w:color w:val="000000"/>
          <w:sz w:val="20"/>
        </w:rPr>
        <w:t xml:space="preserve">Leaving aside his romantic examples of jobs, why does he think </w:t>
      </w:r>
      <w:r w:rsidR="00433257">
        <w:rPr>
          <w:color w:val="000000"/>
          <w:sz w:val="20"/>
        </w:rPr>
        <w:t xml:space="preserve">his scheme </w:t>
      </w:r>
      <w:r>
        <w:rPr>
          <w:color w:val="000000"/>
          <w:sz w:val="20"/>
        </w:rPr>
        <w:t>is feasible?</w:t>
      </w:r>
      <w:r w:rsidR="004A70F4">
        <w:rPr>
          <w:color w:val="000000"/>
          <w:sz w:val="20"/>
        </w:rPr>
        <w:t xml:space="preserve"> </w:t>
      </w:r>
      <w:r w:rsidR="000B07A7">
        <w:rPr>
          <w:color w:val="000000"/>
          <w:sz w:val="20"/>
        </w:rPr>
        <w:t>W</w:t>
      </w:r>
      <w:r w:rsidR="00E32BC1">
        <w:rPr>
          <w:color w:val="000000"/>
          <w:sz w:val="20"/>
        </w:rPr>
        <w:t>hat do you think?</w:t>
      </w:r>
    </w:p>
    <w:p w:rsidR="00E32BC1" w:rsidRPr="00E32BC1" w:rsidRDefault="004E4747" w:rsidP="00D25D21">
      <w:pPr>
        <w:numPr>
          <w:ilvl w:val="0"/>
          <w:numId w:val="14"/>
        </w:numPr>
        <w:spacing w:line="240" w:lineRule="auto"/>
        <w:jc w:val="left"/>
        <w:rPr>
          <w:color w:val="000000"/>
          <w:sz w:val="20"/>
        </w:rPr>
      </w:pPr>
      <w:r w:rsidRPr="00E32BC1">
        <w:rPr>
          <w:color w:val="000000"/>
          <w:sz w:val="20"/>
        </w:rPr>
        <w:t>What, for Marx, accounts for the existence of religion</w:t>
      </w:r>
      <w:r w:rsidR="00806072" w:rsidRPr="00E32BC1">
        <w:rPr>
          <w:color w:val="000000"/>
          <w:sz w:val="20"/>
        </w:rPr>
        <w:t xml:space="preserve">, and for its </w:t>
      </w:r>
      <w:r w:rsidR="000B07A7" w:rsidRPr="00E32BC1">
        <w:rPr>
          <w:color w:val="000000"/>
          <w:sz w:val="20"/>
        </w:rPr>
        <w:t xml:space="preserve">greater </w:t>
      </w:r>
      <w:r w:rsidR="00806072" w:rsidRPr="00E32BC1">
        <w:rPr>
          <w:color w:val="000000"/>
          <w:sz w:val="20"/>
        </w:rPr>
        <w:t xml:space="preserve">strength in the country </w:t>
      </w:r>
      <w:r w:rsidR="009E5044" w:rsidRPr="00E32BC1">
        <w:rPr>
          <w:color w:val="000000"/>
          <w:sz w:val="20"/>
        </w:rPr>
        <w:t xml:space="preserve">(the USA) </w:t>
      </w:r>
      <w:r w:rsidR="00806072" w:rsidRPr="00E32BC1">
        <w:rPr>
          <w:color w:val="000000"/>
          <w:sz w:val="20"/>
        </w:rPr>
        <w:t>then distinguished by its lack of an established church</w:t>
      </w:r>
      <w:r w:rsidRPr="00E32BC1">
        <w:rPr>
          <w:color w:val="000000"/>
          <w:sz w:val="20"/>
        </w:rPr>
        <w:t>?</w:t>
      </w:r>
      <w:r w:rsidR="00D76F13">
        <w:rPr>
          <w:color w:val="000000"/>
          <w:sz w:val="20"/>
        </w:rPr>
        <w:t xml:space="preserve"> </w:t>
      </w:r>
    </w:p>
    <w:p w:rsidR="004C7567" w:rsidRDefault="004C7567" w:rsidP="00D25D21">
      <w:pPr>
        <w:spacing w:line="240" w:lineRule="auto"/>
        <w:jc w:val="left"/>
        <w:outlineLvl w:val="0"/>
        <w:rPr>
          <w:color w:val="000000"/>
          <w:sz w:val="20"/>
        </w:rPr>
      </w:pPr>
    </w:p>
    <w:p w:rsidR="004C7567" w:rsidRDefault="004C7567" w:rsidP="00D25D21">
      <w:pPr>
        <w:spacing w:line="240" w:lineRule="auto"/>
        <w:jc w:val="left"/>
        <w:outlineLvl w:val="0"/>
        <w:rPr>
          <w:color w:val="000000"/>
          <w:sz w:val="20"/>
        </w:rPr>
      </w:pPr>
    </w:p>
    <w:p w:rsidR="008A4A0E" w:rsidRPr="00E72B55" w:rsidRDefault="006D6F62" w:rsidP="00E72B55">
      <w:pPr>
        <w:spacing w:line="240" w:lineRule="auto"/>
        <w:jc w:val="left"/>
        <w:rPr>
          <w:b/>
          <w:color w:val="000000"/>
          <w:sz w:val="20"/>
        </w:rPr>
      </w:pPr>
      <w:r w:rsidRPr="00E72B55">
        <w:rPr>
          <w:b/>
          <w:color w:val="000000"/>
          <w:sz w:val="20"/>
        </w:rPr>
        <w:t>II.</w:t>
      </w:r>
      <w:r w:rsidR="004A70F4">
        <w:rPr>
          <w:b/>
          <w:color w:val="000000"/>
          <w:sz w:val="20"/>
        </w:rPr>
        <w:t xml:space="preserve">  </w:t>
      </w:r>
      <w:r w:rsidRPr="00E72B55">
        <w:rPr>
          <w:b/>
          <w:color w:val="000000"/>
          <w:sz w:val="20"/>
        </w:rPr>
        <w:t>THE REFORMIST LIBERALISM OF MILL AND KEYNES</w:t>
      </w:r>
    </w:p>
    <w:p w:rsidR="002910F4" w:rsidRDefault="002910F4" w:rsidP="00D25D21">
      <w:pPr>
        <w:spacing w:line="240" w:lineRule="auto"/>
        <w:jc w:val="left"/>
        <w:rPr>
          <w:b/>
          <w:color w:val="000000"/>
          <w:sz w:val="20"/>
        </w:rPr>
      </w:pPr>
    </w:p>
    <w:p w:rsidR="004C7567" w:rsidRDefault="004E4747" w:rsidP="00D25D21">
      <w:pPr>
        <w:spacing w:line="240" w:lineRule="auto"/>
        <w:jc w:val="left"/>
        <w:rPr>
          <w:color w:val="000000"/>
          <w:sz w:val="20"/>
        </w:rPr>
      </w:pPr>
      <w:r>
        <w:rPr>
          <w:b/>
          <w:color w:val="000000"/>
          <w:sz w:val="20"/>
        </w:rPr>
        <w:t xml:space="preserve">Thu </w:t>
      </w:r>
      <w:r w:rsidR="00FB58B4">
        <w:rPr>
          <w:b/>
          <w:color w:val="000000"/>
          <w:sz w:val="20"/>
        </w:rPr>
        <w:t>9/</w:t>
      </w:r>
      <w:r w:rsidR="00B954D8">
        <w:rPr>
          <w:b/>
          <w:color w:val="000000"/>
          <w:sz w:val="20"/>
        </w:rPr>
        <w:t>2</w:t>
      </w:r>
      <w:r w:rsidR="00CE65A0">
        <w:rPr>
          <w:b/>
          <w:color w:val="000000"/>
          <w:sz w:val="20"/>
        </w:rPr>
        <w:t>5</w:t>
      </w:r>
      <w:r w:rsidR="004A70F4">
        <w:rPr>
          <w:b/>
          <w:color w:val="000000"/>
          <w:sz w:val="20"/>
        </w:rPr>
        <w:t xml:space="preserve"> </w:t>
      </w:r>
      <w:r w:rsidR="00A51EA7">
        <w:rPr>
          <w:b/>
          <w:color w:val="000000"/>
          <w:sz w:val="20"/>
        </w:rPr>
        <w:t xml:space="preserve"> </w:t>
      </w:r>
      <w:r w:rsidR="00FA0B20">
        <w:rPr>
          <w:color w:val="000000"/>
          <w:sz w:val="20"/>
        </w:rPr>
        <w:t>John Stuart Mill on t</w:t>
      </w:r>
      <w:r w:rsidR="00D76F13">
        <w:rPr>
          <w:color w:val="000000"/>
          <w:sz w:val="20"/>
        </w:rPr>
        <w:t xml:space="preserve">he Ethics of Private </w:t>
      </w:r>
      <w:r w:rsidR="002910F4">
        <w:rPr>
          <w:color w:val="000000"/>
          <w:sz w:val="20"/>
        </w:rPr>
        <w:t>Property</w:t>
      </w:r>
      <w:r w:rsidR="00D76F13">
        <w:rPr>
          <w:color w:val="000000"/>
          <w:sz w:val="20"/>
        </w:rPr>
        <w:t xml:space="preserve"> and Taxation</w:t>
      </w:r>
      <w:r w:rsidR="00DD21F0">
        <w:rPr>
          <w:color w:val="000000"/>
          <w:sz w:val="20"/>
        </w:rPr>
        <w:t xml:space="preserve">; </w:t>
      </w:r>
    </w:p>
    <w:p w:rsidR="002910F4" w:rsidRDefault="004C7567" w:rsidP="00D25D21">
      <w:pPr>
        <w:spacing w:line="240" w:lineRule="auto"/>
        <w:jc w:val="left"/>
        <w:rPr>
          <w:color w:val="000000"/>
          <w:sz w:val="20"/>
        </w:rPr>
      </w:pPr>
      <w:r>
        <w:rPr>
          <w:color w:val="000000"/>
          <w:sz w:val="20"/>
        </w:rPr>
        <w:tab/>
      </w:r>
      <w:r>
        <w:rPr>
          <w:color w:val="000000"/>
          <w:sz w:val="20"/>
        </w:rPr>
        <w:tab/>
      </w:r>
      <w:r w:rsidR="00425000">
        <w:rPr>
          <w:color w:val="000000"/>
          <w:sz w:val="20"/>
        </w:rPr>
        <w:t xml:space="preserve">John Maynard </w:t>
      </w:r>
      <w:r w:rsidR="00DD21F0">
        <w:rPr>
          <w:color w:val="000000"/>
          <w:sz w:val="20"/>
        </w:rPr>
        <w:t>Keynes</w:t>
      </w:r>
      <w:r w:rsidR="009C7B41">
        <w:rPr>
          <w:color w:val="000000"/>
          <w:sz w:val="20"/>
        </w:rPr>
        <w:t xml:space="preserve"> on Finance</w:t>
      </w:r>
      <w:r w:rsidR="00DB2D94">
        <w:rPr>
          <w:color w:val="000000"/>
          <w:sz w:val="20"/>
        </w:rPr>
        <w:t xml:space="preserve"> and Investment</w:t>
      </w:r>
      <w:r w:rsidR="004A70F4">
        <w:rPr>
          <w:color w:val="000000"/>
          <w:sz w:val="20"/>
        </w:rPr>
        <w:t xml:space="preserve"> </w:t>
      </w:r>
      <w:r w:rsidR="002910F4">
        <w:rPr>
          <w:color w:val="000000"/>
          <w:sz w:val="20"/>
        </w:rPr>
        <w:tab/>
      </w:r>
    </w:p>
    <w:p w:rsidR="00D402AA" w:rsidRDefault="00D402AA" w:rsidP="00D25D21">
      <w:pPr>
        <w:spacing w:line="240" w:lineRule="auto"/>
        <w:jc w:val="left"/>
        <w:rPr>
          <w:color w:val="000000"/>
          <w:sz w:val="20"/>
        </w:rPr>
      </w:pPr>
    </w:p>
    <w:p w:rsidR="00012319" w:rsidRDefault="00A50AE4" w:rsidP="00D25D21">
      <w:pPr>
        <w:numPr>
          <w:ilvl w:val="0"/>
          <w:numId w:val="37"/>
        </w:numPr>
        <w:spacing w:line="240" w:lineRule="auto"/>
        <w:jc w:val="left"/>
        <w:rPr>
          <w:color w:val="000000"/>
          <w:sz w:val="20"/>
        </w:rPr>
      </w:pPr>
      <w:r>
        <w:rPr>
          <w:color w:val="000000"/>
          <w:sz w:val="20"/>
        </w:rPr>
        <w:t xml:space="preserve">John Stuart </w:t>
      </w:r>
      <w:r w:rsidR="002910F4">
        <w:rPr>
          <w:color w:val="000000"/>
          <w:sz w:val="20"/>
        </w:rPr>
        <w:t xml:space="preserve">Mill, </w:t>
      </w:r>
      <w:r w:rsidR="002910F4">
        <w:rPr>
          <w:i/>
          <w:color w:val="000000"/>
          <w:sz w:val="20"/>
        </w:rPr>
        <w:t>Principles of Political Economy</w:t>
      </w:r>
      <w:r w:rsidR="00BC7BF4">
        <w:rPr>
          <w:i/>
          <w:color w:val="000000"/>
          <w:sz w:val="20"/>
        </w:rPr>
        <w:t xml:space="preserve">, </w:t>
      </w:r>
      <w:r w:rsidR="00BC7BF4">
        <w:rPr>
          <w:color w:val="000000"/>
          <w:sz w:val="20"/>
        </w:rPr>
        <w:t>5</w:t>
      </w:r>
      <w:r w:rsidR="002F42D8" w:rsidRPr="002F42D8">
        <w:rPr>
          <w:color w:val="000000"/>
          <w:sz w:val="20"/>
          <w:vertAlign w:val="superscript"/>
        </w:rPr>
        <w:t>th</w:t>
      </w:r>
      <w:r w:rsidR="00BC7BF4">
        <w:rPr>
          <w:color w:val="000000"/>
          <w:sz w:val="20"/>
        </w:rPr>
        <w:t xml:space="preserve"> edition</w:t>
      </w:r>
      <w:r w:rsidR="00DE76B2">
        <w:rPr>
          <w:color w:val="000000"/>
          <w:sz w:val="20"/>
        </w:rPr>
        <w:t>, Vol. I</w:t>
      </w:r>
      <w:r w:rsidR="00C116B1">
        <w:rPr>
          <w:color w:val="000000"/>
          <w:sz w:val="20"/>
        </w:rPr>
        <w:t xml:space="preserve"> (18</w:t>
      </w:r>
      <w:r w:rsidR="00BC7BF4">
        <w:rPr>
          <w:color w:val="000000"/>
          <w:sz w:val="20"/>
        </w:rPr>
        <w:t>64</w:t>
      </w:r>
      <w:r w:rsidR="005034B8">
        <w:rPr>
          <w:color w:val="000000"/>
          <w:sz w:val="20"/>
        </w:rPr>
        <w:t xml:space="preserve">), </w:t>
      </w:r>
      <w:r w:rsidR="002910F4">
        <w:rPr>
          <w:color w:val="000000"/>
          <w:sz w:val="20"/>
        </w:rPr>
        <w:t>pp.</w:t>
      </w:r>
      <w:r w:rsidR="00BC7BF4">
        <w:rPr>
          <w:color w:val="000000"/>
          <w:sz w:val="20"/>
        </w:rPr>
        <w:t>259-271, 278-29</w:t>
      </w:r>
      <w:r w:rsidR="00DA6958">
        <w:rPr>
          <w:color w:val="000000"/>
          <w:sz w:val="20"/>
        </w:rPr>
        <w:t>1</w:t>
      </w:r>
      <w:r w:rsidR="00BC7BF4">
        <w:rPr>
          <w:color w:val="000000"/>
          <w:sz w:val="20"/>
        </w:rPr>
        <w:t>;</w:t>
      </w:r>
      <w:r w:rsidR="005034B8">
        <w:rPr>
          <w:color w:val="000000"/>
          <w:sz w:val="20"/>
        </w:rPr>
        <w:t xml:space="preserve"> and </w:t>
      </w:r>
      <w:r w:rsidR="00BC7BF4">
        <w:rPr>
          <w:color w:val="000000"/>
          <w:sz w:val="20"/>
        </w:rPr>
        <w:t>Vol. II</w:t>
      </w:r>
      <w:r w:rsidR="005034B8">
        <w:rPr>
          <w:color w:val="000000"/>
          <w:sz w:val="20"/>
        </w:rPr>
        <w:t xml:space="preserve"> (1877)</w:t>
      </w:r>
      <w:r w:rsidR="00BC7BF4">
        <w:rPr>
          <w:color w:val="000000"/>
          <w:sz w:val="20"/>
        </w:rPr>
        <w:t>, pp. 396-402.</w:t>
      </w:r>
      <w:r w:rsidR="002910F4">
        <w:rPr>
          <w:color w:val="000000"/>
          <w:sz w:val="20"/>
        </w:rPr>
        <w:t>*</w:t>
      </w:r>
    </w:p>
    <w:p w:rsidR="005B176C" w:rsidRDefault="005B176C" w:rsidP="00B9058D">
      <w:pPr>
        <w:numPr>
          <w:ilvl w:val="0"/>
          <w:numId w:val="37"/>
        </w:numPr>
        <w:spacing w:line="240" w:lineRule="auto"/>
        <w:jc w:val="left"/>
        <w:rPr>
          <w:color w:val="000000"/>
          <w:sz w:val="20"/>
        </w:rPr>
      </w:pPr>
      <w:r w:rsidRPr="00843A75">
        <w:rPr>
          <w:color w:val="000000"/>
          <w:sz w:val="20"/>
        </w:rPr>
        <w:t xml:space="preserve">Robert Frank and Ben Bernanke, </w:t>
      </w:r>
      <w:r w:rsidRPr="00843A75">
        <w:rPr>
          <w:i/>
          <w:color w:val="000000"/>
          <w:sz w:val="20"/>
        </w:rPr>
        <w:t>Principles of Macroeconomics</w:t>
      </w:r>
      <w:r w:rsidRPr="00843A75">
        <w:rPr>
          <w:color w:val="000000"/>
          <w:sz w:val="20"/>
        </w:rPr>
        <w:t>, 3rd ed</w:t>
      </w:r>
      <w:r>
        <w:rPr>
          <w:color w:val="000000"/>
          <w:sz w:val="20"/>
        </w:rPr>
        <w:t>.</w:t>
      </w:r>
      <w:r w:rsidR="00C11C65">
        <w:rPr>
          <w:color w:val="000000"/>
          <w:sz w:val="20"/>
        </w:rPr>
        <w:t>, pp. 301-30</w:t>
      </w:r>
      <w:r w:rsidR="00E7693A">
        <w:rPr>
          <w:color w:val="000000"/>
          <w:sz w:val="20"/>
        </w:rPr>
        <w:t>4</w:t>
      </w:r>
      <w:r w:rsidR="00D815CC">
        <w:rPr>
          <w:color w:val="000000"/>
          <w:sz w:val="20"/>
        </w:rPr>
        <w:t xml:space="preserve"> (</w:t>
      </w:r>
      <w:r w:rsidR="00C11C65">
        <w:rPr>
          <w:color w:val="000000"/>
          <w:sz w:val="20"/>
        </w:rPr>
        <w:t xml:space="preserve">on </w:t>
      </w:r>
      <w:r w:rsidR="00E7693A">
        <w:rPr>
          <w:color w:val="000000"/>
          <w:sz w:val="20"/>
        </w:rPr>
        <w:t>finance</w:t>
      </w:r>
      <w:r w:rsidRPr="00843A75">
        <w:rPr>
          <w:color w:val="000000"/>
          <w:sz w:val="20"/>
        </w:rPr>
        <w:t>).</w:t>
      </w:r>
      <w:r>
        <w:rPr>
          <w:color w:val="000000"/>
          <w:sz w:val="20"/>
        </w:rPr>
        <w:t>*</w:t>
      </w:r>
    </w:p>
    <w:p w:rsidR="00B9058D" w:rsidRDefault="00B9058D" w:rsidP="00B9058D">
      <w:pPr>
        <w:numPr>
          <w:ilvl w:val="0"/>
          <w:numId w:val="37"/>
        </w:numPr>
        <w:spacing w:line="240" w:lineRule="auto"/>
        <w:jc w:val="left"/>
        <w:rPr>
          <w:color w:val="000000"/>
          <w:sz w:val="20"/>
        </w:rPr>
      </w:pPr>
      <w:r>
        <w:rPr>
          <w:color w:val="000000"/>
          <w:sz w:val="20"/>
        </w:rPr>
        <w:t>John Maynard Keynes,</w:t>
      </w:r>
      <w:r w:rsidRPr="00CB5EF8">
        <w:rPr>
          <w:color w:val="000000"/>
          <w:sz w:val="20"/>
        </w:rPr>
        <w:t xml:space="preserve"> </w:t>
      </w:r>
      <w:r w:rsidR="0090023C">
        <w:rPr>
          <w:color w:val="000000"/>
          <w:sz w:val="20"/>
        </w:rPr>
        <w:t xml:space="preserve">“The State of Long-Term Expectation,” from </w:t>
      </w:r>
      <w:r w:rsidRPr="00CB5EF8">
        <w:rPr>
          <w:i/>
          <w:color w:val="000000"/>
          <w:sz w:val="20"/>
        </w:rPr>
        <w:t>The General Theory of Employment, Interest, and Money</w:t>
      </w:r>
      <w:r>
        <w:rPr>
          <w:color w:val="000000"/>
          <w:sz w:val="20"/>
        </w:rPr>
        <w:t xml:space="preserve"> (1936), C</w:t>
      </w:r>
      <w:r w:rsidRPr="00CB5EF8">
        <w:rPr>
          <w:color w:val="000000"/>
          <w:sz w:val="20"/>
        </w:rPr>
        <w:t>hap</w:t>
      </w:r>
      <w:r>
        <w:rPr>
          <w:color w:val="000000"/>
          <w:sz w:val="20"/>
        </w:rPr>
        <w:t>ter</w:t>
      </w:r>
      <w:r w:rsidRPr="00CB5EF8">
        <w:rPr>
          <w:color w:val="000000"/>
          <w:sz w:val="20"/>
        </w:rPr>
        <w:t xml:space="preserve"> 12</w:t>
      </w:r>
      <w:r>
        <w:rPr>
          <w:color w:val="000000"/>
          <w:sz w:val="20"/>
        </w:rPr>
        <w:t xml:space="preserve"> (pp. 191-201 in the University of Adelaide e-book edition).</w:t>
      </w:r>
      <w:r w:rsidRPr="00CB5EF8">
        <w:rPr>
          <w:vanish/>
          <w:color w:val="000000"/>
          <w:sz w:val="20"/>
        </w:rPr>
        <w:t xml:space="preserve"> </w:t>
      </w:r>
      <w:r w:rsidRPr="00CB5EF8">
        <w:rPr>
          <w:color w:val="000000"/>
          <w:sz w:val="20"/>
        </w:rPr>
        <w:t>*</w:t>
      </w:r>
    </w:p>
    <w:p w:rsidR="00D57CBA" w:rsidRDefault="00D815CC" w:rsidP="00B9058D">
      <w:pPr>
        <w:numPr>
          <w:ilvl w:val="0"/>
          <w:numId w:val="37"/>
        </w:numPr>
        <w:spacing w:line="240" w:lineRule="auto"/>
        <w:jc w:val="left"/>
        <w:rPr>
          <w:color w:val="000000"/>
          <w:sz w:val="20"/>
        </w:rPr>
      </w:pPr>
      <w:r>
        <w:rPr>
          <w:color w:val="000000"/>
          <w:sz w:val="20"/>
        </w:rPr>
        <w:t>Burton Malkiel, “The Efficient Market Hypothesis and the Financial Crisis</w:t>
      </w:r>
      <w:r w:rsidR="00DB1FA0">
        <w:rPr>
          <w:color w:val="000000"/>
          <w:sz w:val="20"/>
        </w:rPr>
        <w:t>,</w:t>
      </w:r>
      <w:r>
        <w:rPr>
          <w:color w:val="000000"/>
          <w:sz w:val="20"/>
        </w:rPr>
        <w:t xml:space="preserve">” from Alan S. Blinder, Andrew W. Lo, and Robert M. Solow, eds., </w:t>
      </w:r>
      <w:r w:rsidR="00AF263B" w:rsidRPr="00AF263B">
        <w:rPr>
          <w:i/>
          <w:color w:val="000000"/>
          <w:sz w:val="20"/>
        </w:rPr>
        <w:t>Rethinking the Financial Crisis</w:t>
      </w:r>
      <w:r>
        <w:rPr>
          <w:color w:val="000000"/>
          <w:sz w:val="20"/>
        </w:rPr>
        <w:t xml:space="preserve"> (2012), Russell Sage Foundation and Century Foundation, pp. 75-98.*</w:t>
      </w:r>
    </w:p>
    <w:p w:rsidR="005571D3" w:rsidRDefault="005571D3" w:rsidP="00D25D21">
      <w:pPr>
        <w:spacing w:line="240" w:lineRule="auto"/>
        <w:jc w:val="left"/>
        <w:rPr>
          <w:color w:val="000000"/>
          <w:sz w:val="20"/>
        </w:rPr>
      </w:pPr>
    </w:p>
    <w:p w:rsidR="000C790D" w:rsidRDefault="00D402AA" w:rsidP="00D25D21">
      <w:pPr>
        <w:spacing w:line="240" w:lineRule="auto"/>
        <w:jc w:val="left"/>
        <w:rPr>
          <w:color w:val="000000"/>
          <w:sz w:val="20"/>
        </w:rPr>
      </w:pPr>
      <w:r>
        <w:rPr>
          <w:color w:val="000000"/>
          <w:sz w:val="20"/>
        </w:rPr>
        <w:tab/>
      </w:r>
      <w:r w:rsidR="002910F4">
        <w:rPr>
          <w:color w:val="000000"/>
          <w:sz w:val="20"/>
        </w:rPr>
        <w:t>In the nineteenth century, John Stuart Mill (1806-73) was just as famous for his political economy as for his other philosophical works.</w:t>
      </w:r>
      <w:r w:rsidR="004A70F4">
        <w:rPr>
          <w:color w:val="000000"/>
          <w:sz w:val="20"/>
        </w:rPr>
        <w:t xml:space="preserve"> </w:t>
      </w:r>
      <w:r w:rsidR="002910F4">
        <w:rPr>
          <w:color w:val="000000"/>
          <w:sz w:val="20"/>
        </w:rPr>
        <w:t xml:space="preserve">The </w:t>
      </w:r>
      <w:r w:rsidR="002910F4">
        <w:rPr>
          <w:i/>
          <w:color w:val="000000"/>
          <w:sz w:val="20"/>
        </w:rPr>
        <w:t>Principles</w:t>
      </w:r>
      <w:r w:rsidR="002910F4">
        <w:rPr>
          <w:color w:val="000000"/>
          <w:sz w:val="20"/>
        </w:rPr>
        <w:t xml:space="preserve"> went through six editions in his lifetime (the readings come from the </w:t>
      </w:r>
      <w:r w:rsidR="005034B8">
        <w:rPr>
          <w:color w:val="000000"/>
          <w:sz w:val="20"/>
        </w:rPr>
        <w:t>fifth of these</w:t>
      </w:r>
      <w:r w:rsidR="002910F4">
        <w:rPr>
          <w:color w:val="000000"/>
          <w:sz w:val="20"/>
        </w:rPr>
        <w:t>).</w:t>
      </w:r>
      <w:r w:rsidR="004A70F4">
        <w:rPr>
          <w:color w:val="000000"/>
          <w:sz w:val="20"/>
        </w:rPr>
        <w:t xml:space="preserve"> </w:t>
      </w:r>
      <w:r w:rsidR="002910F4">
        <w:rPr>
          <w:color w:val="000000"/>
          <w:sz w:val="20"/>
        </w:rPr>
        <w:t>Through his father he was influenced heavily by Bentham's utilitarian thought, turning these principles in a reforming direction and staking out then-radical positions on free speech and women's rights.</w:t>
      </w:r>
      <w:r w:rsidR="004A70F4">
        <w:rPr>
          <w:color w:val="000000"/>
          <w:sz w:val="20"/>
        </w:rPr>
        <w:t xml:space="preserve"> </w:t>
      </w:r>
      <w:r w:rsidR="002910F4">
        <w:rPr>
          <w:color w:val="000000"/>
          <w:sz w:val="20"/>
        </w:rPr>
        <w:t xml:space="preserve">In these readings you see a </w:t>
      </w:r>
      <w:r w:rsidR="000B07A7">
        <w:rPr>
          <w:color w:val="000000"/>
          <w:sz w:val="20"/>
        </w:rPr>
        <w:t xml:space="preserve">lover of liberty with a </w:t>
      </w:r>
      <w:r w:rsidR="002910F4">
        <w:rPr>
          <w:color w:val="000000"/>
          <w:sz w:val="20"/>
        </w:rPr>
        <w:t>relentlessly logical mind seeking to justify private property</w:t>
      </w:r>
      <w:r w:rsidR="00B3098A">
        <w:rPr>
          <w:color w:val="000000"/>
          <w:sz w:val="20"/>
        </w:rPr>
        <w:t xml:space="preserve"> and limitations on it, even as </w:t>
      </w:r>
      <w:r w:rsidR="002910F4">
        <w:rPr>
          <w:color w:val="000000"/>
          <w:sz w:val="20"/>
        </w:rPr>
        <w:t>his valued principles come into conflict.</w:t>
      </w:r>
      <w:r w:rsidR="004A70F4">
        <w:rPr>
          <w:color w:val="000000"/>
          <w:sz w:val="20"/>
        </w:rPr>
        <w:t xml:space="preserve"> </w:t>
      </w:r>
    </w:p>
    <w:p w:rsidR="00221E34" w:rsidRDefault="00221E34" w:rsidP="00221E34">
      <w:pPr>
        <w:spacing w:line="240" w:lineRule="auto"/>
        <w:ind w:firstLine="720"/>
        <w:jc w:val="left"/>
        <w:rPr>
          <w:sz w:val="20"/>
        </w:rPr>
      </w:pPr>
      <w:r>
        <w:rPr>
          <w:sz w:val="20"/>
        </w:rPr>
        <w:t xml:space="preserve">In the basic thrust of his philosophy, </w:t>
      </w:r>
      <w:r>
        <w:rPr>
          <w:color w:val="000000"/>
          <w:sz w:val="20"/>
        </w:rPr>
        <w:t>John Maynard Keynes (1883-1946)</w:t>
      </w:r>
      <w:r>
        <w:rPr>
          <w:sz w:val="20"/>
        </w:rPr>
        <w:t xml:space="preserve"> can be seen as the heir of reforming liberals such as Mill.</w:t>
      </w:r>
      <w:r w:rsidR="004A70F4">
        <w:rPr>
          <w:sz w:val="20"/>
        </w:rPr>
        <w:t xml:space="preserve"> </w:t>
      </w:r>
      <w:r>
        <w:rPr>
          <w:sz w:val="20"/>
        </w:rPr>
        <w:t>But his writing has a more practical cast, not only as a result of his training as a mathematician and economist and his important roles in policymaking and Liberal party politics between the wars, but also because of the economic convulsions taking place during his most active years in public life.</w:t>
      </w:r>
      <w:r w:rsidR="004A70F4">
        <w:rPr>
          <w:sz w:val="20"/>
        </w:rPr>
        <w:t xml:space="preserve"> </w:t>
      </w:r>
      <w:r>
        <w:rPr>
          <w:sz w:val="20"/>
        </w:rPr>
        <w:t xml:space="preserve"> </w:t>
      </w:r>
    </w:p>
    <w:p w:rsidR="00221E34" w:rsidRDefault="00221E34" w:rsidP="00221E34">
      <w:pPr>
        <w:spacing w:line="240" w:lineRule="auto"/>
        <w:ind w:firstLine="720"/>
        <w:jc w:val="left"/>
        <w:rPr>
          <w:color w:val="000000"/>
          <w:sz w:val="20"/>
        </w:rPr>
      </w:pPr>
      <w:r>
        <w:rPr>
          <w:color w:val="000000"/>
          <w:sz w:val="20"/>
        </w:rPr>
        <w:t xml:space="preserve">Keynes is now most famous for his </w:t>
      </w:r>
      <w:r>
        <w:rPr>
          <w:i/>
          <w:color w:val="000000"/>
          <w:sz w:val="20"/>
        </w:rPr>
        <w:t xml:space="preserve">General Theory of Employment, Interest, and Money, </w:t>
      </w:r>
      <w:r>
        <w:rPr>
          <w:color w:val="000000"/>
          <w:sz w:val="20"/>
        </w:rPr>
        <w:t>written in the depths of the Great Depression (1936), from which we will read an excerpt for today</w:t>
      </w:r>
      <w:r>
        <w:rPr>
          <w:vanish/>
          <w:color w:val="000000"/>
          <w:sz w:val="20"/>
        </w:rPr>
        <w:t>s</w:t>
      </w:r>
      <w:r>
        <w:rPr>
          <w:color w:val="000000"/>
          <w:sz w:val="20"/>
        </w:rPr>
        <w:t xml:space="preserve">. But his celebrity actually began with the </w:t>
      </w:r>
      <w:r>
        <w:rPr>
          <w:i/>
          <w:color w:val="000000"/>
          <w:sz w:val="20"/>
        </w:rPr>
        <w:t>Economic Consequences of the Peace</w:t>
      </w:r>
      <w:r>
        <w:rPr>
          <w:color w:val="000000"/>
          <w:sz w:val="20"/>
        </w:rPr>
        <w:t xml:space="preserve"> (1919), an effective polemic against the punitive Treaty of Versailles</w:t>
      </w:r>
      <w:r>
        <w:rPr>
          <w:i/>
          <w:color w:val="000000"/>
          <w:sz w:val="20"/>
        </w:rPr>
        <w:t>.</w:t>
      </w:r>
      <w:r w:rsidR="004A70F4">
        <w:rPr>
          <w:i/>
          <w:color w:val="000000"/>
          <w:sz w:val="20"/>
        </w:rPr>
        <w:t xml:space="preserve"> </w:t>
      </w:r>
      <w:r>
        <w:rPr>
          <w:color w:val="000000"/>
          <w:sz w:val="20"/>
        </w:rPr>
        <w:t xml:space="preserve">Keynes thought the massive unemployment of workers before (especially in </w:t>
      </w:r>
      <w:smartTag w:uri="urn:schemas-microsoft-com:office:smarttags" w:element="place">
        <w:smartTag w:uri="urn:schemas-microsoft-com:office:smarttags" w:element="country-region">
          <w:r>
            <w:rPr>
              <w:color w:val="000000"/>
              <w:sz w:val="20"/>
            </w:rPr>
            <w:t>Britain</w:t>
          </w:r>
        </w:smartTag>
      </w:smartTag>
      <w:r>
        <w:rPr>
          <w:color w:val="000000"/>
          <w:sz w:val="20"/>
        </w:rPr>
        <w:t>) and during the Great Depression effectively refuted the classical liberal belief that capitalism would work well if only markets were left alone.</w:t>
      </w:r>
      <w:r w:rsidR="004A70F4">
        <w:rPr>
          <w:color w:val="000000"/>
          <w:sz w:val="20"/>
        </w:rPr>
        <w:t xml:space="preserve"> </w:t>
      </w:r>
      <w:r>
        <w:rPr>
          <w:color w:val="000000"/>
          <w:sz w:val="20"/>
        </w:rPr>
        <w:t>A strong believer in personal liberty, he sought to rescue capitalism through government intervention at a time when lots of loud voices called for its abolition.</w:t>
      </w:r>
      <w:r w:rsidR="004A70F4">
        <w:rPr>
          <w:color w:val="000000"/>
          <w:sz w:val="20"/>
        </w:rPr>
        <w:t xml:space="preserve"> </w:t>
      </w:r>
      <w:r>
        <w:rPr>
          <w:color w:val="000000"/>
          <w:sz w:val="20"/>
        </w:rPr>
        <w:t xml:space="preserve">At the same time, he was quite critical of the failings of </w:t>
      </w:r>
      <w:r w:rsidRPr="002F42D8">
        <w:rPr>
          <w:i/>
          <w:color w:val="000000"/>
          <w:sz w:val="20"/>
        </w:rPr>
        <w:t>laissez faire</w:t>
      </w:r>
      <w:r>
        <w:rPr>
          <w:color w:val="000000"/>
          <w:sz w:val="20"/>
        </w:rPr>
        <w:t xml:space="preserve"> capitalism and finance. Keynes was himself an immensely successful stock market investor, yet he was notably skeptical of the ‘collective rationality’ of asset markets (the two positions are not incompatible—cf. George Soros).</w:t>
      </w:r>
    </w:p>
    <w:p w:rsidR="00FA481C" w:rsidRDefault="00221E34" w:rsidP="00221E34">
      <w:pPr>
        <w:spacing w:line="240" w:lineRule="auto"/>
        <w:ind w:firstLine="720"/>
        <w:jc w:val="left"/>
        <w:rPr>
          <w:color w:val="000000"/>
          <w:sz w:val="20"/>
        </w:rPr>
      </w:pPr>
      <w:r>
        <w:rPr>
          <w:color w:val="000000"/>
          <w:sz w:val="20"/>
        </w:rPr>
        <w:t xml:space="preserve">For today, </w:t>
      </w:r>
      <w:r w:rsidR="004A70F4">
        <w:rPr>
          <w:color w:val="000000"/>
          <w:sz w:val="20"/>
        </w:rPr>
        <w:t>ou</w:t>
      </w:r>
      <w:r w:rsidR="002C72FE">
        <w:rPr>
          <w:color w:val="000000"/>
          <w:sz w:val="20"/>
        </w:rPr>
        <w:t>r section</w:t>
      </w:r>
      <w:r w:rsidR="004A70F4">
        <w:rPr>
          <w:color w:val="000000"/>
          <w:sz w:val="20"/>
        </w:rPr>
        <w:t xml:space="preserve"> on Keynes start</w:t>
      </w:r>
      <w:r w:rsidR="002C72FE">
        <w:rPr>
          <w:color w:val="000000"/>
          <w:sz w:val="20"/>
        </w:rPr>
        <w:t>s</w:t>
      </w:r>
      <w:r w:rsidR="004A70F4">
        <w:rPr>
          <w:color w:val="000000"/>
          <w:sz w:val="20"/>
        </w:rPr>
        <w:t xml:space="preserve"> with a</w:t>
      </w:r>
      <w:r w:rsidR="006C477F">
        <w:rPr>
          <w:color w:val="000000"/>
          <w:sz w:val="20"/>
        </w:rPr>
        <w:t xml:space="preserve"> brief reading by Frank and Bernanke which</w:t>
      </w:r>
      <w:r w:rsidR="004A70F4">
        <w:rPr>
          <w:color w:val="000000"/>
          <w:sz w:val="20"/>
        </w:rPr>
        <w:t xml:space="preserve"> review</w:t>
      </w:r>
      <w:r w:rsidR="006C477F">
        <w:rPr>
          <w:color w:val="000000"/>
          <w:sz w:val="20"/>
        </w:rPr>
        <w:t>s</w:t>
      </w:r>
      <w:r w:rsidR="004A70F4">
        <w:rPr>
          <w:color w:val="000000"/>
          <w:sz w:val="20"/>
        </w:rPr>
        <w:t xml:space="preserve"> </w:t>
      </w:r>
      <w:r w:rsidR="006C477F">
        <w:rPr>
          <w:color w:val="000000"/>
          <w:sz w:val="20"/>
        </w:rPr>
        <w:t>basic economic principles regarding the determination of prices of stocks (shares of ownership in corporations) which you should have learned in introductory economics</w:t>
      </w:r>
      <w:r w:rsidR="004A70F4">
        <w:rPr>
          <w:color w:val="000000"/>
          <w:sz w:val="20"/>
        </w:rPr>
        <w:t xml:space="preserve">. </w:t>
      </w:r>
      <w:r w:rsidR="006C477F">
        <w:rPr>
          <w:color w:val="000000"/>
          <w:sz w:val="20"/>
        </w:rPr>
        <w:t xml:space="preserve">Reviewing this material will be extremely helpful for understanding some of what Keynes is talking about. </w:t>
      </w:r>
      <w:r w:rsidR="004A70F4">
        <w:rPr>
          <w:color w:val="000000"/>
          <w:sz w:val="20"/>
        </w:rPr>
        <w:t xml:space="preserve">Then, </w:t>
      </w:r>
      <w:r>
        <w:rPr>
          <w:color w:val="000000"/>
          <w:sz w:val="20"/>
        </w:rPr>
        <w:t xml:space="preserve">we’ll read Chapter 12 from Keynes’s </w:t>
      </w:r>
      <w:r w:rsidRPr="002F42D8">
        <w:rPr>
          <w:i/>
          <w:color w:val="000000"/>
          <w:sz w:val="20"/>
        </w:rPr>
        <w:t>General Theory</w:t>
      </w:r>
      <w:r>
        <w:rPr>
          <w:color w:val="000000"/>
          <w:sz w:val="20"/>
        </w:rPr>
        <w:t xml:space="preserve">, a particularly notable chapter where he memorably lays out his views on the role of “uncertainty” in finance and investment, and its consequences for the economy. </w:t>
      </w:r>
      <w:r w:rsidR="00D57CBA">
        <w:rPr>
          <w:color w:val="000000"/>
          <w:sz w:val="20"/>
        </w:rPr>
        <w:t xml:space="preserve">The final </w:t>
      </w:r>
      <w:r w:rsidR="002A3027">
        <w:rPr>
          <w:color w:val="000000"/>
          <w:sz w:val="20"/>
        </w:rPr>
        <w:t>reading is by Burton Malkiel, a present-day</w:t>
      </w:r>
      <w:r w:rsidR="004A70F4">
        <w:rPr>
          <w:color w:val="000000"/>
          <w:sz w:val="20"/>
        </w:rPr>
        <w:t xml:space="preserve"> economist at Princeton University</w:t>
      </w:r>
      <w:r w:rsidR="002A3027">
        <w:rPr>
          <w:color w:val="000000"/>
          <w:sz w:val="20"/>
        </w:rPr>
        <w:t xml:space="preserve">. Malkiel is the </w:t>
      </w:r>
      <w:r w:rsidR="004A70F4">
        <w:rPr>
          <w:color w:val="000000"/>
          <w:sz w:val="20"/>
        </w:rPr>
        <w:t xml:space="preserve">author of the best-selling investment guide </w:t>
      </w:r>
      <w:r w:rsidR="00AF263B" w:rsidRPr="00AF263B">
        <w:rPr>
          <w:i/>
          <w:color w:val="000000"/>
          <w:sz w:val="20"/>
        </w:rPr>
        <w:t>A Random Walk Down Wall Street</w:t>
      </w:r>
      <w:r w:rsidR="004A70F4">
        <w:rPr>
          <w:color w:val="000000"/>
          <w:sz w:val="20"/>
        </w:rPr>
        <w:t xml:space="preserve">, </w:t>
      </w:r>
      <w:r w:rsidR="002A3027">
        <w:rPr>
          <w:color w:val="000000"/>
          <w:sz w:val="20"/>
        </w:rPr>
        <w:t>and one of the leading defenders of the “efficient markets hypothesis,” which some have viewed as a refutation of the kinds of argume</w:t>
      </w:r>
      <w:r w:rsidR="002C5044">
        <w:rPr>
          <w:color w:val="000000"/>
          <w:sz w:val="20"/>
        </w:rPr>
        <w:t>nts Keynes made in the chapter we’re reading for today</w:t>
      </w:r>
      <w:r w:rsidR="00977392">
        <w:rPr>
          <w:color w:val="000000"/>
          <w:sz w:val="20"/>
        </w:rPr>
        <w:t xml:space="preserve">. </w:t>
      </w:r>
      <w:r w:rsidR="002A3027">
        <w:rPr>
          <w:color w:val="000000"/>
          <w:sz w:val="20"/>
        </w:rPr>
        <w:t>Malkiel</w:t>
      </w:r>
      <w:r w:rsidR="00451AFE">
        <w:rPr>
          <w:color w:val="000000"/>
          <w:sz w:val="20"/>
        </w:rPr>
        <w:t>,</w:t>
      </w:r>
      <w:r w:rsidR="002A3027">
        <w:rPr>
          <w:color w:val="000000"/>
          <w:sz w:val="20"/>
        </w:rPr>
        <w:t xml:space="preserve"> </w:t>
      </w:r>
      <w:r w:rsidR="00977392">
        <w:rPr>
          <w:color w:val="000000"/>
          <w:sz w:val="20"/>
        </w:rPr>
        <w:t xml:space="preserve">however, </w:t>
      </w:r>
      <w:r w:rsidR="002A3027">
        <w:rPr>
          <w:color w:val="000000"/>
          <w:sz w:val="20"/>
        </w:rPr>
        <w:t xml:space="preserve">is an adherent to a “weak” form of the efficient markets hypothesis, and </w:t>
      </w:r>
      <w:r w:rsidR="001806FF">
        <w:rPr>
          <w:color w:val="000000"/>
          <w:sz w:val="20"/>
        </w:rPr>
        <w:t xml:space="preserve">he </w:t>
      </w:r>
      <w:r w:rsidR="002A3027">
        <w:rPr>
          <w:color w:val="000000"/>
          <w:sz w:val="20"/>
        </w:rPr>
        <w:t xml:space="preserve">attempts </w:t>
      </w:r>
      <w:r w:rsidR="001806FF">
        <w:rPr>
          <w:color w:val="000000"/>
          <w:sz w:val="20"/>
        </w:rPr>
        <w:t xml:space="preserve">to </w:t>
      </w:r>
      <w:r w:rsidR="00977392">
        <w:rPr>
          <w:color w:val="000000"/>
          <w:sz w:val="20"/>
        </w:rPr>
        <w:t xml:space="preserve">reconcile </w:t>
      </w:r>
      <w:r w:rsidR="00F875B9">
        <w:rPr>
          <w:color w:val="000000"/>
          <w:sz w:val="20"/>
        </w:rPr>
        <w:t xml:space="preserve">it with the sorts of things </w:t>
      </w:r>
      <w:r w:rsidR="002A3027">
        <w:rPr>
          <w:color w:val="000000"/>
          <w:sz w:val="20"/>
        </w:rPr>
        <w:t xml:space="preserve">Keynes is talking about. </w:t>
      </w:r>
      <w:r w:rsidR="00F875B9">
        <w:rPr>
          <w:color w:val="000000"/>
          <w:sz w:val="20"/>
        </w:rPr>
        <w:t xml:space="preserve">Malkiel contends that while financial markets are not necessarily </w:t>
      </w:r>
      <w:r w:rsidR="00642F57">
        <w:rPr>
          <w:color w:val="000000"/>
          <w:sz w:val="20"/>
        </w:rPr>
        <w:t xml:space="preserve">always </w:t>
      </w:r>
      <w:r w:rsidR="00F875B9">
        <w:rPr>
          <w:color w:val="000000"/>
          <w:sz w:val="20"/>
        </w:rPr>
        <w:t>“rational,” they are almost always “unbeatable.” He</w:t>
      </w:r>
      <w:r w:rsidR="002A3027">
        <w:rPr>
          <w:color w:val="000000"/>
          <w:sz w:val="20"/>
        </w:rPr>
        <w:t xml:space="preserve"> offers his</w:t>
      </w:r>
      <w:r w:rsidR="002C5044">
        <w:rPr>
          <w:color w:val="000000"/>
          <w:sz w:val="20"/>
        </w:rPr>
        <w:t xml:space="preserve"> own views on modern</w:t>
      </w:r>
      <w:r w:rsidR="002A3027">
        <w:rPr>
          <w:color w:val="000000"/>
          <w:sz w:val="20"/>
        </w:rPr>
        <w:t xml:space="preserve"> </w:t>
      </w:r>
      <w:r w:rsidR="00F875B9">
        <w:rPr>
          <w:color w:val="000000"/>
          <w:sz w:val="20"/>
        </w:rPr>
        <w:t>financial</w:t>
      </w:r>
      <w:r w:rsidR="000E62C2">
        <w:rPr>
          <w:color w:val="000000"/>
          <w:sz w:val="20"/>
        </w:rPr>
        <w:t xml:space="preserve"> theory and evidence</w:t>
      </w:r>
      <w:r w:rsidR="00F875B9">
        <w:rPr>
          <w:color w:val="000000"/>
          <w:sz w:val="20"/>
        </w:rPr>
        <w:t xml:space="preserve">, </w:t>
      </w:r>
      <w:r w:rsidR="002A3027">
        <w:rPr>
          <w:color w:val="000000"/>
          <w:sz w:val="20"/>
        </w:rPr>
        <w:t>and how it has evolved since Keynes’s day</w:t>
      </w:r>
      <w:r w:rsidR="00D57CBA">
        <w:rPr>
          <w:color w:val="000000"/>
          <w:sz w:val="20"/>
        </w:rPr>
        <w:t>.</w:t>
      </w:r>
    </w:p>
    <w:p w:rsidR="007602D7" w:rsidRDefault="00553FD0" w:rsidP="00221E34">
      <w:pPr>
        <w:spacing w:line="240" w:lineRule="auto"/>
        <w:ind w:firstLine="720"/>
        <w:jc w:val="left"/>
        <w:rPr>
          <w:color w:val="000000"/>
          <w:sz w:val="20"/>
          <w:u w:val="single"/>
        </w:rPr>
      </w:pPr>
      <w:r w:rsidRPr="00553FD0">
        <w:rPr>
          <w:color w:val="000000"/>
          <w:sz w:val="20"/>
          <w:u w:val="single"/>
        </w:rPr>
        <w:t>Guide to jargon:</w:t>
      </w:r>
      <w:r>
        <w:rPr>
          <w:color w:val="000000"/>
          <w:sz w:val="20"/>
        </w:rPr>
        <w:t xml:space="preserve"> </w:t>
      </w:r>
      <w:r w:rsidR="007602D7">
        <w:rPr>
          <w:color w:val="000000"/>
          <w:sz w:val="20"/>
        </w:rPr>
        <w:t xml:space="preserve">When Mill speaks of “Communism” in the first pages of this selection, he is not referring to Leninist state socialism (which did not yet exist) but to factories, farms, and stores owned by workers or members of the community, like those of the Rochdale Pioneers. “Estate” is the total wealth that a person leaves behind when he or she dies. A “bequest” is the wealth that a person leaves to his or her heirs at death. An “inheritance” is the amount of bequest that a particular heir receives (so every bequest is an inheritance). “Intestate” (or in Latin, </w:t>
      </w:r>
      <w:r w:rsidR="007602D7" w:rsidRPr="000C790D">
        <w:rPr>
          <w:i/>
          <w:color w:val="000000"/>
          <w:sz w:val="20"/>
        </w:rPr>
        <w:t>ab intestado</w:t>
      </w:r>
      <w:r w:rsidR="007602D7">
        <w:rPr>
          <w:color w:val="000000"/>
          <w:sz w:val="20"/>
        </w:rPr>
        <w:t>) refers to people who die without having made out a will. Note that Mill advocates completely different policies for people who die intestate and people who leave a will, so pay careful attention to when he is talking about each situation. The discussion of what to do in cases where the decedent has a will is of much greater practical significance, since the vast majority of wealthy people do write wills. “Collateral inheritances” are those received by distant relatives or non-relatives – that is, people other than direct descendants (e.g., the decedent’s own children or grandchildren) or direct ancestors (e.g., the decedent’s parents).</w:t>
      </w:r>
      <w:r w:rsidR="008E1803">
        <w:rPr>
          <w:color w:val="000000"/>
          <w:sz w:val="20"/>
        </w:rPr>
        <w:t xml:space="preserve"> In his discussion of income taxation, note that a “proportional” tax means a tax that is the same percentage of income for people of all income levels, whereas a “progressive” tax is a tax that is a larger percentage of income for people with higher income levels.</w:t>
      </w:r>
    </w:p>
    <w:p w:rsidR="007602D7" w:rsidRDefault="007602D7" w:rsidP="00221E34">
      <w:pPr>
        <w:spacing w:line="240" w:lineRule="auto"/>
        <w:ind w:firstLine="720"/>
        <w:jc w:val="left"/>
        <w:rPr>
          <w:color w:val="000000"/>
          <w:sz w:val="20"/>
        </w:rPr>
      </w:pPr>
      <w:r>
        <w:rPr>
          <w:color w:val="000000"/>
          <w:sz w:val="20"/>
        </w:rPr>
        <w:t xml:space="preserve">When reading Keynes </w:t>
      </w:r>
      <w:r w:rsidR="001531EA">
        <w:rPr>
          <w:color w:val="000000"/>
          <w:sz w:val="20"/>
        </w:rPr>
        <w:t xml:space="preserve">remember that to an economist, </w:t>
      </w:r>
      <w:r w:rsidR="006D6F62" w:rsidRPr="006D6F62">
        <w:rPr>
          <w:i/>
          <w:color w:val="000000"/>
          <w:sz w:val="20"/>
        </w:rPr>
        <w:t>investment</w:t>
      </w:r>
      <w:r w:rsidR="001531EA">
        <w:rPr>
          <w:color w:val="000000"/>
          <w:sz w:val="20"/>
        </w:rPr>
        <w:t xml:space="preserve"> can have two meanings: a purchase of physical capital (such as productive machinery, tools, or buildings, e.g., a factory); or a purchase of shares of ownership of such capital (i.e., corporate stocks), which is more precisely called “financial investment,” and which from the perspective of the person doing the financial investment, is really a form of “saving” which the person essentially lends to the firm in exchange for a share of the profits arising from the firm’s investments in physical capital (e.g., through dividends).</w:t>
      </w:r>
      <w:r w:rsidR="004A70F4">
        <w:rPr>
          <w:color w:val="000000"/>
          <w:sz w:val="20"/>
        </w:rPr>
        <w:t xml:space="preserve"> </w:t>
      </w:r>
      <w:r w:rsidR="001531EA">
        <w:rPr>
          <w:color w:val="000000"/>
          <w:sz w:val="20"/>
        </w:rPr>
        <w:t>Keynes uses the term “investment” in both senses in different places. Second, r</w:t>
      </w:r>
      <w:r w:rsidR="00FA481C">
        <w:rPr>
          <w:color w:val="000000"/>
          <w:sz w:val="20"/>
        </w:rPr>
        <w:t>ecall from in</w:t>
      </w:r>
      <w:r w:rsidR="001531EA">
        <w:rPr>
          <w:color w:val="000000"/>
          <w:sz w:val="20"/>
        </w:rPr>
        <w:t xml:space="preserve">troductory macroeconomics that </w:t>
      </w:r>
      <w:r w:rsidR="006D6F62" w:rsidRPr="006D6F62">
        <w:rPr>
          <w:i/>
          <w:color w:val="000000"/>
          <w:sz w:val="20"/>
        </w:rPr>
        <w:t>money</w:t>
      </w:r>
      <w:r w:rsidR="00FA481C">
        <w:rPr>
          <w:color w:val="000000"/>
          <w:sz w:val="20"/>
        </w:rPr>
        <w:t xml:space="preserve"> has a very specific meaning to economists (Keynes included).</w:t>
      </w:r>
      <w:r w:rsidR="004A70F4">
        <w:rPr>
          <w:color w:val="000000"/>
          <w:sz w:val="20"/>
        </w:rPr>
        <w:t xml:space="preserve"> </w:t>
      </w:r>
      <w:r w:rsidR="00FA481C">
        <w:rPr>
          <w:color w:val="000000"/>
          <w:sz w:val="20"/>
        </w:rPr>
        <w:t>“Money” is essentially cash and checking accounts, and a key feature that distinguishes money from other non-money assets (such as stocks and bonds) is that money earns little or no interest, while other non-money assets do earn interest or interest-like returns (such as dividends)</w:t>
      </w:r>
      <w:r w:rsidR="001531EA">
        <w:rPr>
          <w:color w:val="000000"/>
          <w:sz w:val="20"/>
        </w:rPr>
        <w:t>.</w:t>
      </w:r>
      <w:r w:rsidR="004A70F4">
        <w:rPr>
          <w:color w:val="000000"/>
          <w:sz w:val="20"/>
        </w:rPr>
        <w:t xml:space="preserve"> </w:t>
      </w:r>
      <w:r w:rsidR="001531EA">
        <w:rPr>
          <w:color w:val="000000"/>
          <w:sz w:val="20"/>
        </w:rPr>
        <w:t>Third</w:t>
      </w:r>
      <w:r w:rsidR="00FA481C">
        <w:rPr>
          <w:color w:val="000000"/>
          <w:sz w:val="20"/>
        </w:rPr>
        <w:t>, recall that “liquidity” refers to how easily an asset can be converted into spending power that can be exchanged for goods and services.</w:t>
      </w:r>
      <w:r w:rsidR="004A70F4">
        <w:rPr>
          <w:color w:val="000000"/>
          <w:sz w:val="20"/>
        </w:rPr>
        <w:t xml:space="preserve"> </w:t>
      </w:r>
      <w:r w:rsidR="00FA481C">
        <w:rPr>
          <w:color w:val="000000"/>
          <w:sz w:val="20"/>
        </w:rPr>
        <w:t>Money is the most liquid asset of all.</w:t>
      </w:r>
      <w:r w:rsidR="004A70F4">
        <w:rPr>
          <w:color w:val="000000"/>
          <w:sz w:val="20"/>
        </w:rPr>
        <w:t xml:space="preserve"> </w:t>
      </w:r>
      <w:r w:rsidR="00FA481C">
        <w:rPr>
          <w:color w:val="000000"/>
          <w:sz w:val="20"/>
        </w:rPr>
        <w:t xml:space="preserve">Assets such as stocks and bonds are significantly less liquid than money, but by the time Keynes was writing, even these were </w:t>
      </w:r>
      <w:r w:rsidR="00FA481C" w:rsidRPr="002F42D8">
        <w:rPr>
          <w:i/>
          <w:color w:val="000000"/>
          <w:sz w:val="20"/>
        </w:rPr>
        <w:t>somewhat</w:t>
      </w:r>
      <w:r w:rsidR="00FA481C">
        <w:rPr>
          <w:color w:val="000000"/>
          <w:sz w:val="20"/>
        </w:rPr>
        <w:t xml:space="preserve"> liquid due to the development of modern stock exchanges and bond markets in places like New York and London.</w:t>
      </w:r>
      <w:r w:rsidR="004A70F4">
        <w:rPr>
          <w:color w:val="000000"/>
          <w:sz w:val="20"/>
        </w:rPr>
        <w:t xml:space="preserve"> </w:t>
      </w:r>
      <w:r w:rsidR="00FA481C">
        <w:rPr>
          <w:color w:val="000000"/>
          <w:sz w:val="20"/>
        </w:rPr>
        <w:t>Houses and small businesses are particularly illiquid assets, and so forth.</w:t>
      </w:r>
      <w:r w:rsidR="004A70F4">
        <w:rPr>
          <w:color w:val="000000"/>
          <w:sz w:val="20"/>
        </w:rPr>
        <w:t xml:space="preserve"> </w:t>
      </w:r>
      <w:r w:rsidR="00FA481C">
        <w:rPr>
          <w:color w:val="000000"/>
          <w:sz w:val="20"/>
        </w:rPr>
        <w:t xml:space="preserve">Keynes </w:t>
      </w:r>
      <w:r w:rsidR="00C23FD1">
        <w:rPr>
          <w:color w:val="000000"/>
          <w:sz w:val="20"/>
        </w:rPr>
        <w:t xml:space="preserve">also </w:t>
      </w:r>
      <w:r w:rsidR="00FA481C">
        <w:rPr>
          <w:color w:val="000000"/>
          <w:sz w:val="20"/>
        </w:rPr>
        <w:t>frequently speaks of the “marginal efficiency of capital.”</w:t>
      </w:r>
      <w:r w:rsidR="004A70F4">
        <w:rPr>
          <w:color w:val="000000"/>
          <w:sz w:val="20"/>
        </w:rPr>
        <w:t xml:space="preserve"> </w:t>
      </w:r>
      <w:r w:rsidR="00FA481C">
        <w:rPr>
          <w:color w:val="000000"/>
          <w:sz w:val="20"/>
        </w:rPr>
        <w:t>This simply represents the rate of return to an investment in an additional unit of physical capital (factories, buildings, productive machinery, etc.).</w:t>
      </w:r>
      <w:r w:rsidR="004A70F4">
        <w:rPr>
          <w:color w:val="000000"/>
          <w:sz w:val="20"/>
        </w:rPr>
        <w:t xml:space="preserve"> </w:t>
      </w:r>
      <w:r w:rsidR="00FA481C">
        <w:rPr>
          <w:color w:val="000000"/>
          <w:sz w:val="20"/>
        </w:rPr>
        <w:t>So for example, if an additional investment in physical capital costing $100 today is expected to produce $10 in profit per year forever, its “marginal efficiency of capital” is 10%.</w:t>
      </w:r>
      <w:r w:rsidR="00C23FD1">
        <w:rPr>
          <w:color w:val="000000"/>
          <w:sz w:val="20"/>
        </w:rPr>
        <w:t xml:space="preserve"> </w:t>
      </w:r>
    </w:p>
    <w:p w:rsidR="00FA481C" w:rsidRDefault="00C23FD1" w:rsidP="00221E34">
      <w:pPr>
        <w:spacing w:line="240" w:lineRule="auto"/>
        <w:ind w:firstLine="720"/>
        <w:jc w:val="left"/>
        <w:rPr>
          <w:color w:val="000000"/>
          <w:sz w:val="20"/>
        </w:rPr>
      </w:pPr>
      <w:r>
        <w:rPr>
          <w:color w:val="000000"/>
          <w:sz w:val="20"/>
        </w:rPr>
        <w:t xml:space="preserve">Finally, Malkiel uses the term “arbitrage,” which means taking advantage of differing prices for the same asset across time or space. For example, if you know </w:t>
      </w:r>
      <w:r w:rsidR="00451AFE">
        <w:rPr>
          <w:color w:val="000000"/>
          <w:sz w:val="20"/>
        </w:rPr>
        <w:t xml:space="preserve">that the price of a stock </w:t>
      </w:r>
      <w:r>
        <w:rPr>
          <w:color w:val="000000"/>
          <w:sz w:val="20"/>
        </w:rPr>
        <w:t xml:space="preserve">is lower </w:t>
      </w:r>
      <w:r w:rsidR="00451AFE">
        <w:rPr>
          <w:color w:val="000000"/>
          <w:sz w:val="20"/>
        </w:rPr>
        <w:t xml:space="preserve">today </w:t>
      </w:r>
      <w:r>
        <w:rPr>
          <w:color w:val="000000"/>
          <w:sz w:val="20"/>
        </w:rPr>
        <w:t xml:space="preserve">than it will be tomorrow, you can make money by buying the stock today and selling it tomorrow. If enough people do that, the increased demand for the stock today will </w:t>
      </w:r>
      <w:r w:rsidR="00AC2ADF">
        <w:rPr>
          <w:color w:val="000000"/>
          <w:sz w:val="20"/>
        </w:rPr>
        <w:t xml:space="preserve">quickly </w:t>
      </w:r>
      <w:r>
        <w:rPr>
          <w:color w:val="000000"/>
          <w:sz w:val="20"/>
        </w:rPr>
        <w:t xml:space="preserve">push the price </w:t>
      </w:r>
      <w:r w:rsidR="00AC2ADF">
        <w:rPr>
          <w:color w:val="000000"/>
          <w:sz w:val="20"/>
        </w:rPr>
        <w:t xml:space="preserve">up </w:t>
      </w:r>
      <w:r>
        <w:rPr>
          <w:color w:val="000000"/>
          <w:sz w:val="20"/>
        </w:rPr>
        <w:t>to what it is expected to be tomorrow</w:t>
      </w:r>
      <w:r w:rsidR="00451AFE">
        <w:rPr>
          <w:color w:val="000000"/>
          <w:sz w:val="20"/>
        </w:rPr>
        <w:t>, making the arbitrage opportunity go away.</w:t>
      </w:r>
      <w:r w:rsidR="00071D05">
        <w:rPr>
          <w:color w:val="000000"/>
          <w:sz w:val="20"/>
        </w:rPr>
        <w:t xml:space="preserve"> Malkiel also refers to a stock’s “Beta.” Beta is a measure of the degree to which a stock’s performance is correlated with the performance of the market as a whole, and is an important indicator of risk. A stock with a low Beta involves less risk, because it pays off consistently in both good times and bad, providing a bit of insurance against bad performance of the stock market as a whole; a stock with a higher value of Beta is riskier because it does worst when times are bad, which is exactly when you need the money the most.</w:t>
      </w:r>
    </w:p>
    <w:p w:rsidR="00B27785" w:rsidRDefault="00B556E2" w:rsidP="00D25D21">
      <w:pPr>
        <w:spacing w:line="240" w:lineRule="auto"/>
        <w:ind w:firstLine="720"/>
        <w:jc w:val="left"/>
        <w:rPr>
          <w:color w:val="000000"/>
          <w:sz w:val="20"/>
        </w:rPr>
      </w:pPr>
      <w:r>
        <w:rPr>
          <w:sz w:val="20"/>
        </w:rPr>
        <w:t xml:space="preserve"> </w:t>
      </w:r>
    </w:p>
    <w:p w:rsidR="00D070D2" w:rsidRDefault="00D070D2" w:rsidP="00D25D21">
      <w:pPr>
        <w:spacing w:line="240" w:lineRule="auto"/>
        <w:jc w:val="left"/>
        <w:outlineLvl w:val="0"/>
        <w:rPr>
          <w:color w:val="000000"/>
          <w:sz w:val="20"/>
          <w:u w:val="single"/>
        </w:rPr>
      </w:pPr>
      <w:r>
        <w:rPr>
          <w:color w:val="000000"/>
          <w:sz w:val="20"/>
          <w:u w:val="single"/>
        </w:rPr>
        <w:t>Check your understanding:</w:t>
      </w:r>
    </w:p>
    <w:p w:rsidR="00D070D2" w:rsidRDefault="00D070D2" w:rsidP="00D070D2">
      <w:pPr>
        <w:pStyle w:val="ListParagraph"/>
        <w:numPr>
          <w:ilvl w:val="0"/>
          <w:numId w:val="81"/>
        </w:numPr>
        <w:spacing w:line="240" w:lineRule="auto"/>
        <w:jc w:val="left"/>
        <w:outlineLvl w:val="0"/>
        <w:rPr>
          <w:color w:val="000000"/>
          <w:sz w:val="20"/>
        </w:rPr>
      </w:pPr>
      <w:r w:rsidRPr="00EF217D">
        <w:rPr>
          <w:color w:val="000000"/>
          <w:sz w:val="20"/>
        </w:rPr>
        <w:t>What specific public policies towards inheritance does Mill actually advocate?</w:t>
      </w:r>
    </w:p>
    <w:p w:rsidR="00D25A6D" w:rsidRPr="00EF217D" w:rsidRDefault="00D25A6D" w:rsidP="00D070D2">
      <w:pPr>
        <w:pStyle w:val="ListParagraph"/>
        <w:numPr>
          <w:ilvl w:val="0"/>
          <w:numId w:val="81"/>
        </w:numPr>
        <w:spacing w:line="240" w:lineRule="auto"/>
        <w:jc w:val="left"/>
        <w:outlineLvl w:val="0"/>
        <w:rPr>
          <w:color w:val="000000"/>
          <w:sz w:val="20"/>
        </w:rPr>
      </w:pPr>
      <w:r>
        <w:rPr>
          <w:color w:val="000000"/>
          <w:sz w:val="20"/>
        </w:rPr>
        <w:t>What income tax policy does Mill favor?</w:t>
      </w:r>
    </w:p>
    <w:p w:rsidR="00D070D2" w:rsidRPr="00EF217D" w:rsidRDefault="00D070D2" w:rsidP="00D070D2">
      <w:pPr>
        <w:pStyle w:val="ListParagraph"/>
        <w:numPr>
          <w:ilvl w:val="0"/>
          <w:numId w:val="81"/>
        </w:numPr>
        <w:spacing w:line="240" w:lineRule="auto"/>
        <w:jc w:val="left"/>
        <w:outlineLvl w:val="0"/>
        <w:rPr>
          <w:color w:val="000000"/>
          <w:sz w:val="20"/>
        </w:rPr>
      </w:pPr>
      <w:r w:rsidRPr="00EF217D">
        <w:rPr>
          <w:color w:val="000000"/>
          <w:sz w:val="20"/>
        </w:rPr>
        <w:t>Consider an asset that you expect will pay you a $10 dividend per year forever, with no risk</w:t>
      </w:r>
      <w:r w:rsidR="00E13685">
        <w:rPr>
          <w:color w:val="000000"/>
          <w:sz w:val="20"/>
        </w:rPr>
        <w:t>, and no expected capital gains</w:t>
      </w:r>
      <w:r w:rsidRPr="00EF217D">
        <w:rPr>
          <w:color w:val="000000"/>
          <w:sz w:val="20"/>
        </w:rPr>
        <w:t>. Suppose the risk-free interest rate available in the economy is 10 percent, and is expected to stay there. What is the maximum price should you be willing to pay today for the asset that pays a $10 dividend per year forever risk free?</w:t>
      </w:r>
      <w:r w:rsidR="00D25A6D">
        <w:rPr>
          <w:color w:val="000000"/>
          <w:sz w:val="20"/>
        </w:rPr>
        <w:t xml:space="preserve"> Why?</w:t>
      </w:r>
    </w:p>
    <w:p w:rsidR="00D070D2" w:rsidRPr="00EF217D" w:rsidRDefault="00D070D2" w:rsidP="00D070D2">
      <w:pPr>
        <w:pStyle w:val="ListParagraph"/>
        <w:numPr>
          <w:ilvl w:val="0"/>
          <w:numId w:val="81"/>
        </w:numPr>
        <w:spacing w:line="240" w:lineRule="auto"/>
        <w:jc w:val="left"/>
        <w:outlineLvl w:val="0"/>
        <w:rPr>
          <w:color w:val="000000"/>
          <w:sz w:val="20"/>
        </w:rPr>
      </w:pPr>
      <w:r w:rsidRPr="00EF217D">
        <w:rPr>
          <w:color w:val="000000"/>
          <w:sz w:val="20"/>
        </w:rPr>
        <w:t>Continuing the example above, now suppose there is a 30 percent chance the asset will pay $20 per year, a 40 percent chance it will pay $10 per year, and a 30 percent chance it will pay nothing. If you are risk-averse, should the maximum price you are willing to pay for this asset be higher, lower, or the same as in question 2? Why?</w:t>
      </w:r>
    </w:p>
    <w:p w:rsidR="00D070D2" w:rsidRDefault="00D070D2" w:rsidP="00D25D21">
      <w:pPr>
        <w:spacing w:line="240" w:lineRule="auto"/>
        <w:jc w:val="left"/>
        <w:outlineLvl w:val="0"/>
        <w:rPr>
          <w:color w:val="000000"/>
          <w:sz w:val="20"/>
          <w:u w:val="single"/>
        </w:rPr>
      </w:pPr>
    </w:p>
    <w:p w:rsidR="002910F4" w:rsidRDefault="00270FBF" w:rsidP="00D25D21">
      <w:pPr>
        <w:spacing w:line="240" w:lineRule="auto"/>
        <w:jc w:val="left"/>
        <w:outlineLvl w:val="0"/>
        <w:rPr>
          <w:color w:val="000000"/>
          <w:sz w:val="20"/>
          <w:u w:val="single"/>
        </w:rPr>
      </w:pPr>
      <w:r>
        <w:rPr>
          <w:color w:val="000000"/>
          <w:sz w:val="20"/>
          <w:u w:val="single"/>
        </w:rPr>
        <w:t>Discussion questions</w:t>
      </w:r>
      <w:r w:rsidR="002910F4">
        <w:rPr>
          <w:color w:val="000000"/>
          <w:sz w:val="20"/>
          <w:u w:val="single"/>
        </w:rPr>
        <w:t>:</w:t>
      </w:r>
    </w:p>
    <w:p w:rsidR="00294B02" w:rsidRDefault="00294B02" w:rsidP="00D25D21">
      <w:pPr>
        <w:numPr>
          <w:ilvl w:val="0"/>
          <w:numId w:val="5"/>
        </w:numPr>
        <w:spacing w:line="240" w:lineRule="auto"/>
        <w:jc w:val="left"/>
        <w:rPr>
          <w:color w:val="000000"/>
          <w:sz w:val="20"/>
        </w:rPr>
      </w:pPr>
      <w:r>
        <w:rPr>
          <w:color w:val="000000"/>
          <w:sz w:val="20"/>
        </w:rPr>
        <w:t>Does Mill’s attitude to what he calls “communistic” schemes (</w:t>
      </w:r>
      <w:r w:rsidR="002303A8">
        <w:rPr>
          <w:color w:val="000000"/>
          <w:sz w:val="20"/>
        </w:rPr>
        <w:t xml:space="preserve">Vol. I, pp. </w:t>
      </w:r>
      <w:r w:rsidR="00DE76B2">
        <w:rPr>
          <w:color w:val="000000"/>
          <w:sz w:val="20"/>
        </w:rPr>
        <w:t>259-271</w:t>
      </w:r>
      <w:r>
        <w:rPr>
          <w:color w:val="000000"/>
          <w:sz w:val="20"/>
        </w:rPr>
        <w:t>) seem inconsistent for an avowed liberal?</w:t>
      </w:r>
    </w:p>
    <w:p w:rsidR="008B693F" w:rsidRDefault="008B693F" w:rsidP="00D25D21">
      <w:pPr>
        <w:numPr>
          <w:ilvl w:val="0"/>
          <w:numId w:val="5"/>
        </w:numPr>
        <w:spacing w:line="240" w:lineRule="auto"/>
        <w:jc w:val="left"/>
        <w:rPr>
          <w:color w:val="000000"/>
          <w:sz w:val="20"/>
        </w:rPr>
      </w:pPr>
      <w:r>
        <w:rPr>
          <w:color w:val="000000"/>
          <w:sz w:val="20"/>
        </w:rPr>
        <w:t>Mill says that “the laws of private property have never yet conformed to the principles on which the justification of private property rests” (</w:t>
      </w:r>
      <w:r w:rsidR="005034B8">
        <w:rPr>
          <w:color w:val="000000"/>
          <w:sz w:val="20"/>
        </w:rPr>
        <w:t xml:space="preserve">Vol. I, p. </w:t>
      </w:r>
      <w:r w:rsidR="00DE76B2">
        <w:rPr>
          <w:color w:val="000000"/>
          <w:sz w:val="20"/>
        </w:rPr>
        <w:t>268</w:t>
      </w:r>
      <w:r>
        <w:rPr>
          <w:color w:val="000000"/>
          <w:sz w:val="20"/>
        </w:rPr>
        <w:t>).</w:t>
      </w:r>
      <w:r w:rsidR="004A70F4">
        <w:rPr>
          <w:color w:val="000000"/>
          <w:sz w:val="20"/>
        </w:rPr>
        <w:t xml:space="preserve"> </w:t>
      </w:r>
      <w:r>
        <w:rPr>
          <w:color w:val="000000"/>
          <w:sz w:val="20"/>
        </w:rPr>
        <w:t xml:space="preserve">What does he mean by this, and how does he propose to remedy </w:t>
      </w:r>
      <w:r w:rsidR="00C01FB0">
        <w:rPr>
          <w:color w:val="000000"/>
          <w:sz w:val="20"/>
        </w:rPr>
        <w:t>it</w:t>
      </w:r>
      <w:r>
        <w:rPr>
          <w:color w:val="000000"/>
          <w:sz w:val="20"/>
        </w:rPr>
        <w:t>?</w:t>
      </w:r>
    </w:p>
    <w:p w:rsidR="005034B8" w:rsidRDefault="002910F4" w:rsidP="00D25D21">
      <w:pPr>
        <w:numPr>
          <w:ilvl w:val="0"/>
          <w:numId w:val="5"/>
        </w:numPr>
        <w:spacing w:line="240" w:lineRule="auto"/>
        <w:jc w:val="left"/>
        <w:rPr>
          <w:color w:val="000000"/>
          <w:sz w:val="20"/>
        </w:rPr>
      </w:pPr>
      <w:r w:rsidRPr="008B693F">
        <w:rPr>
          <w:color w:val="000000"/>
          <w:sz w:val="20"/>
        </w:rPr>
        <w:t>Mill</w:t>
      </w:r>
      <w:r w:rsidR="00944979">
        <w:rPr>
          <w:color w:val="000000"/>
          <w:sz w:val="20"/>
        </w:rPr>
        <w:t>’s</w:t>
      </w:r>
      <w:r w:rsidRPr="008B693F">
        <w:rPr>
          <w:color w:val="000000"/>
          <w:sz w:val="20"/>
        </w:rPr>
        <w:t xml:space="preserve"> long section </w:t>
      </w:r>
      <w:r w:rsidR="00944979">
        <w:rPr>
          <w:color w:val="000000"/>
          <w:sz w:val="20"/>
        </w:rPr>
        <w:t>on</w:t>
      </w:r>
      <w:r w:rsidRPr="008B693F">
        <w:rPr>
          <w:color w:val="000000"/>
          <w:sz w:val="20"/>
        </w:rPr>
        <w:t xml:space="preserve"> inheritance</w:t>
      </w:r>
      <w:r w:rsidR="00A646A0" w:rsidRPr="008B693F">
        <w:rPr>
          <w:color w:val="000000"/>
          <w:sz w:val="20"/>
        </w:rPr>
        <w:t xml:space="preserve"> and bequest</w:t>
      </w:r>
      <w:r w:rsidRPr="008B693F">
        <w:rPr>
          <w:color w:val="000000"/>
          <w:sz w:val="20"/>
        </w:rPr>
        <w:t xml:space="preserve"> (</w:t>
      </w:r>
      <w:r w:rsidR="005034B8">
        <w:rPr>
          <w:color w:val="000000"/>
          <w:sz w:val="20"/>
        </w:rPr>
        <w:t xml:space="preserve">Vol. I, pp. </w:t>
      </w:r>
      <w:r w:rsidR="00DE76B2">
        <w:rPr>
          <w:color w:val="000000"/>
          <w:sz w:val="20"/>
        </w:rPr>
        <w:t>281-291</w:t>
      </w:r>
      <w:r w:rsidRPr="008B693F">
        <w:rPr>
          <w:color w:val="000000"/>
          <w:sz w:val="20"/>
        </w:rPr>
        <w:t>)</w:t>
      </w:r>
      <w:r w:rsidR="00A870C5">
        <w:rPr>
          <w:color w:val="000000"/>
          <w:sz w:val="20"/>
        </w:rPr>
        <w:t xml:space="preserve"> underlies</w:t>
      </w:r>
      <w:r w:rsidR="00944979">
        <w:rPr>
          <w:color w:val="000000"/>
          <w:sz w:val="20"/>
        </w:rPr>
        <w:t xml:space="preserve"> his position on </w:t>
      </w:r>
      <w:r w:rsidR="00AA4C23">
        <w:rPr>
          <w:color w:val="000000"/>
          <w:sz w:val="20"/>
        </w:rPr>
        <w:t xml:space="preserve">inheritance taxes </w:t>
      </w:r>
      <w:r w:rsidR="004B7B6A">
        <w:rPr>
          <w:color w:val="000000"/>
          <w:sz w:val="20"/>
        </w:rPr>
        <w:t>later in the book (</w:t>
      </w:r>
      <w:r w:rsidR="005034B8">
        <w:rPr>
          <w:color w:val="000000"/>
          <w:sz w:val="20"/>
        </w:rPr>
        <w:t>Vol. II, pp. 398-402</w:t>
      </w:r>
      <w:r w:rsidR="004B7B6A">
        <w:rPr>
          <w:color w:val="000000"/>
          <w:sz w:val="20"/>
        </w:rPr>
        <w:t>)</w:t>
      </w:r>
      <w:r w:rsidRPr="008B693F">
        <w:rPr>
          <w:color w:val="000000"/>
          <w:sz w:val="20"/>
        </w:rPr>
        <w:t>.</w:t>
      </w:r>
      <w:r w:rsidR="004A70F4">
        <w:rPr>
          <w:color w:val="000000"/>
          <w:sz w:val="20"/>
        </w:rPr>
        <w:t xml:space="preserve"> </w:t>
      </w:r>
      <w:r w:rsidR="004E1415">
        <w:rPr>
          <w:color w:val="000000"/>
          <w:sz w:val="20"/>
        </w:rPr>
        <w:t>What are the key pillars of his argument?</w:t>
      </w:r>
      <w:r w:rsidR="004A70F4">
        <w:rPr>
          <w:color w:val="000000"/>
          <w:sz w:val="20"/>
        </w:rPr>
        <w:t xml:space="preserve"> </w:t>
      </w:r>
      <w:r w:rsidR="00944979">
        <w:rPr>
          <w:color w:val="000000"/>
          <w:sz w:val="20"/>
        </w:rPr>
        <w:t>What do you think</w:t>
      </w:r>
      <w:r w:rsidR="00A870C5">
        <w:rPr>
          <w:color w:val="000000"/>
          <w:sz w:val="20"/>
        </w:rPr>
        <w:t xml:space="preserve"> of it</w:t>
      </w:r>
      <w:r w:rsidR="00944979">
        <w:rPr>
          <w:color w:val="000000"/>
          <w:sz w:val="20"/>
        </w:rPr>
        <w:t>?</w:t>
      </w:r>
    </w:p>
    <w:p w:rsidR="008A4A0E" w:rsidRDefault="004011C0">
      <w:pPr>
        <w:numPr>
          <w:ilvl w:val="0"/>
          <w:numId w:val="5"/>
        </w:numPr>
        <w:spacing w:line="240" w:lineRule="auto"/>
        <w:jc w:val="left"/>
        <w:rPr>
          <w:color w:val="000000"/>
          <w:sz w:val="20"/>
        </w:rPr>
      </w:pPr>
      <w:r>
        <w:rPr>
          <w:color w:val="000000"/>
          <w:sz w:val="20"/>
        </w:rPr>
        <w:t xml:space="preserve">In his discussion on taxation, </w:t>
      </w:r>
      <w:r w:rsidR="008241A9">
        <w:rPr>
          <w:color w:val="000000"/>
          <w:sz w:val="20"/>
        </w:rPr>
        <w:t>Mill (Vol. II, p. 39</w:t>
      </w:r>
      <w:r>
        <w:rPr>
          <w:color w:val="000000"/>
          <w:sz w:val="20"/>
        </w:rPr>
        <w:t>6-402</w:t>
      </w:r>
      <w:r w:rsidR="008241A9">
        <w:rPr>
          <w:color w:val="000000"/>
          <w:sz w:val="20"/>
        </w:rPr>
        <w:t xml:space="preserve">) argues that </w:t>
      </w:r>
      <w:r>
        <w:rPr>
          <w:color w:val="000000"/>
          <w:sz w:val="20"/>
        </w:rPr>
        <w:t>income tax burdens should be distributed so as to demand an</w:t>
      </w:r>
      <w:r w:rsidR="008241A9">
        <w:rPr>
          <w:color w:val="000000"/>
          <w:sz w:val="20"/>
        </w:rPr>
        <w:t xml:space="preserve"> “equal sacrifice” from each person</w:t>
      </w:r>
      <w:r>
        <w:rPr>
          <w:color w:val="000000"/>
          <w:sz w:val="20"/>
        </w:rPr>
        <w:t>. He further argues</w:t>
      </w:r>
      <w:r w:rsidR="008241A9">
        <w:rPr>
          <w:color w:val="000000"/>
          <w:sz w:val="20"/>
        </w:rPr>
        <w:t xml:space="preserve"> that equal sacrifice would imply taking a larger amount of money (but </w:t>
      </w:r>
      <w:r>
        <w:rPr>
          <w:color w:val="000000"/>
          <w:sz w:val="20"/>
        </w:rPr>
        <w:t>possibly</w:t>
      </w:r>
      <w:r w:rsidR="00D57CBA">
        <w:rPr>
          <w:color w:val="000000"/>
          <w:sz w:val="20"/>
        </w:rPr>
        <w:t xml:space="preserve"> </w:t>
      </w:r>
      <w:r w:rsidR="008241A9">
        <w:rPr>
          <w:color w:val="000000"/>
          <w:sz w:val="20"/>
        </w:rPr>
        <w:t>a similar percentage of income) from the rich than from the poor.</w:t>
      </w:r>
      <w:r w:rsidR="004A70F4">
        <w:rPr>
          <w:color w:val="000000"/>
          <w:sz w:val="20"/>
        </w:rPr>
        <w:t xml:space="preserve"> </w:t>
      </w:r>
      <w:r w:rsidR="008241A9">
        <w:rPr>
          <w:color w:val="000000"/>
          <w:sz w:val="20"/>
        </w:rPr>
        <w:t>What is his argument here?</w:t>
      </w:r>
      <w:r w:rsidR="004A70F4">
        <w:rPr>
          <w:color w:val="000000"/>
          <w:sz w:val="20"/>
        </w:rPr>
        <w:t xml:space="preserve"> </w:t>
      </w:r>
      <w:r w:rsidR="008241A9">
        <w:rPr>
          <w:color w:val="000000"/>
          <w:sz w:val="20"/>
        </w:rPr>
        <w:t>How do Mill’</w:t>
      </w:r>
      <w:r w:rsidR="00D76F13">
        <w:rPr>
          <w:color w:val="000000"/>
          <w:sz w:val="20"/>
        </w:rPr>
        <w:t>s views about the ethical principles that ought to guide taxation</w:t>
      </w:r>
      <w:r w:rsidR="008241A9">
        <w:rPr>
          <w:color w:val="000000"/>
          <w:sz w:val="20"/>
        </w:rPr>
        <w:t xml:space="preserve"> compare to those of Adam Smith (</w:t>
      </w:r>
      <w:r w:rsidR="006D6F62" w:rsidRPr="006D6F62">
        <w:rPr>
          <w:i/>
          <w:color w:val="000000"/>
          <w:sz w:val="20"/>
        </w:rPr>
        <w:t xml:space="preserve">Wealth of Nations </w:t>
      </w:r>
      <w:r w:rsidR="008C5A94" w:rsidRPr="008C5A94">
        <w:rPr>
          <w:color w:val="000000"/>
          <w:sz w:val="20"/>
        </w:rPr>
        <w:t>Book</w:t>
      </w:r>
      <w:r w:rsidR="008C5A94">
        <w:rPr>
          <w:color w:val="000000"/>
          <w:sz w:val="20"/>
        </w:rPr>
        <w:t xml:space="preserve"> </w:t>
      </w:r>
      <w:r w:rsidR="008241A9">
        <w:rPr>
          <w:color w:val="000000"/>
          <w:sz w:val="20"/>
        </w:rPr>
        <w:t>V</w:t>
      </w:r>
      <w:r w:rsidR="004C7567">
        <w:rPr>
          <w:color w:val="000000"/>
          <w:sz w:val="20"/>
        </w:rPr>
        <w:t>.,</w:t>
      </w:r>
      <w:r w:rsidR="008241A9">
        <w:rPr>
          <w:color w:val="000000"/>
          <w:sz w:val="20"/>
        </w:rPr>
        <w:t xml:space="preserve"> pp.</w:t>
      </w:r>
      <w:r w:rsidR="00944979">
        <w:rPr>
          <w:color w:val="000000"/>
          <w:sz w:val="20"/>
        </w:rPr>
        <w:t xml:space="preserve"> </w:t>
      </w:r>
      <w:r w:rsidR="008241A9">
        <w:rPr>
          <w:color w:val="000000"/>
          <w:sz w:val="20"/>
        </w:rPr>
        <w:t>825-28)?</w:t>
      </w:r>
      <w:r w:rsidR="004A70F4">
        <w:rPr>
          <w:color w:val="000000"/>
          <w:sz w:val="20"/>
        </w:rPr>
        <w:t xml:space="preserve"> </w:t>
      </w:r>
      <w:r w:rsidR="00D76F13">
        <w:rPr>
          <w:color w:val="000000"/>
          <w:sz w:val="20"/>
        </w:rPr>
        <w:t>Which approach do you find more compelling, and why</w:t>
      </w:r>
      <w:r w:rsidR="002B0F25">
        <w:rPr>
          <w:color w:val="000000"/>
          <w:sz w:val="20"/>
        </w:rPr>
        <w:t>?</w:t>
      </w:r>
    </w:p>
    <w:p w:rsidR="008A4A0E" w:rsidRDefault="004011C0" w:rsidP="008A4A0E">
      <w:pPr>
        <w:numPr>
          <w:ilvl w:val="0"/>
          <w:numId w:val="5"/>
        </w:numPr>
        <w:spacing w:line="240" w:lineRule="auto"/>
        <w:jc w:val="left"/>
        <w:rPr>
          <w:color w:val="000000"/>
          <w:sz w:val="20"/>
        </w:rPr>
      </w:pPr>
      <w:r>
        <w:rPr>
          <w:color w:val="000000"/>
          <w:sz w:val="20"/>
        </w:rPr>
        <w:t>Keynes says that the stock market is like a beauty contest where we judge the contestants not on their beauty, but by how we think other people will judge their beauty.</w:t>
      </w:r>
      <w:r w:rsidR="004A70F4">
        <w:rPr>
          <w:color w:val="000000"/>
          <w:sz w:val="20"/>
        </w:rPr>
        <w:t xml:space="preserve"> </w:t>
      </w:r>
      <w:r>
        <w:rPr>
          <w:color w:val="000000"/>
          <w:sz w:val="20"/>
        </w:rPr>
        <w:t xml:space="preserve">What is his argument? Is he right? </w:t>
      </w:r>
      <w:r w:rsidR="002C72FE">
        <w:rPr>
          <w:color w:val="000000"/>
          <w:sz w:val="20"/>
        </w:rPr>
        <w:t xml:space="preserve">How could he be wrong? </w:t>
      </w:r>
      <w:r w:rsidR="003437A3">
        <w:rPr>
          <w:color w:val="000000"/>
          <w:sz w:val="20"/>
        </w:rPr>
        <w:t>How well do you think Keynes’s argument stands up to modern economic theory and evidence on financial markets, as summarized by Malkiel? What, if anything, do you thin</w:t>
      </w:r>
      <w:r w:rsidR="002C72FE">
        <w:rPr>
          <w:color w:val="000000"/>
          <w:sz w:val="20"/>
        </w:rPr>
        <w:t>k the practical implications might be</w:t>
      </w:r>
      <w:r w:rsidR="003437A3">
        <w:rPr>
          <w:color w:val="000000"/>
          <w:sz w:val="20"/>
        </w:rPr>
        <w:t xml:space="preserve">, either for </w:t>
      </w:r>
      <w:r w:rsidR="002C72FE">
        <w:rPr>
          <w:color w:val="000000"/>
          <w:sz w:val="20"/>
        </w:rPr>
        <w:t xml:space="preserve">personal </w:t>
      </w:r>
      <w:r w:rsidR="002C5044">
        <w:rPr>
          <w:color w:val="000000"/>
          <w:sz w:val="20"/>
        </w:rPr>
        <w:t>financial investment</w:t>
      </w:r>
      <w:r w:rsidR="002C72FE">
        <w:rPr>
          <w:color w:val="000000"/>
          <w:sz w:val="20"/>
        </w:rPr>
        <w:t xml:space="preserve"> strategy or for public policy?</w:t>
      </w:r>
    </w:p>
    <w:p w:rsidR="006C477F" w:rsidRDefault="006C477F" w:rsidP="00D25D21">
      <w:pPr>
        <w:spacing w:line="240" w:lineRule="auto"/>
        <w:jc w:val="left"/>
        <w:rPr>
          <w:color w:val="000000"/>
          <w:sz w:val="20"/>
        </w:rPr>
      </w:pPr>
    </w:p>
    <w:p w:rsidR="001806FF" w:rsidRDefault="001806FF" w:rsidP="00D25D21">
      <w:pPr>
        <w:spacing w:line="240" w:lineRule="auto"/>
        <w:jc w:val="left"/>
        <w:rPr>
          <w:color w:val="000000"/>
          <w:sz w:val="20"/>
        </w:rPr>
      </w:pPr>
    </w:p>
    <w:p w:rsidR="00A51EA7" w:rsidRDefault="008A4A0E" w:rsidP="00D25D21">
      <w:pPr>
        <w:spacing w:line="240" w:lineRule="auto"/>
        <w:jc w:val="left"/>
        <w:rPr>
          <w:color w:val="FF0000"/>
          <w:sz w:val="20"/>
        </w:rPr>
      </w:pPr>
      <w:r w:rsidDel="008A4A0E">
        <w:rPr>
          <w:color w:val="000000"/>
          <w:sz w:val="20"/>
        </w:rPr>
        <w:t xml:space="preserve"> </w:t>
      </w:r>
      <w:r w:rsidR="00B954D8">
        <w:rPr>
          <w:b/>
          <w:color w:val="000000"/>
          <w:sz w:val="20"/>
        </w:rPr>
        <w:t xml:space="preserve">Mon </w:t>
      </w:r>
      <w:r w:rsidR="00DD77BA">
        <w:rPr>
          <w:b/>
          <w:color w:val="000000"/>
          <w:sz w:val="20"/>
        </w:rPr>
        <w:t>9/</w:t>
      </w:r>
      <w:r w:rsidR="00CE65A0">
        <w:rPr>
          <w:b/>
          <w:color w:val="000000"/>
          <w:sz w:val="20"/>
        </w:rPr>
        <w:t>29</w:t>
      </w:r>
      <w:r w:rsidR="004A70F4">
        <w:rPr>
          <w:b/>
          <w:color w:val="000000"/>
          <w:sz w:val="20"/>
        </w:rPr>
        <w:t xml:space="preserve">  </w:t>
      </w:r>
      <w:r w:rsidR="00425000">
        <w:rPr>
          <w:color w:val="000000"/>
          <w:sz w:val="20"/>
        </w:rPr>
        <w:t xml:space="preserve">The </w:t>
      </w:r>
      <w:r w:rsidR="00D83134">
        <w:rPr>
          <w:color w:val="000000"/>
          <w:sz w:val="20"/>
        </w:rPr>
        <w:t>Keynes</w:t>
      </w:r>
      <w:r w:rsidR="00425000">
        <w:rPr>
          <w:color w:val="000000"/>
          <w:sz w:val="20"/>
        </w:rPr>
        <w:t>ian</w:t>
      </w:r>
      <w:r w:rsidR="001D0EA9">
        <w:rPr>
          <w:color w:val="000000"/>
          <w:sz w:val="20"/>
        </w:rPr>
        <w:t xml:space="preserve"> </w:t>
      </w:r>
      <w:r>
        <w:rPr>
          <w:color w:val="000000"/>
          <w:sz w:val="20"/>
        </w:rPr>
        <w:t xml:space="preserve">Explanation of </w:t>
      </w:r>
      <w:r w:rsidR="001D0EA9">
        <w:rPr>
          <w:color w:val="000000"/>
          <w:sz w:val="20"/>
        </w:rPr>
        <w:t>Recession</w:t>
      </w:r>
      <w:r>
        <w:rPr>
          <w:color w:val="000000"/>
          <w:sz w:val="20"/>
        </w:rPr>
        <w:t>s</w:t>
      </w:r>
      <w:r w:rsidR="001D0EA9">
        <w:rPr>
          <w:color w:val="000000"/>
          <w:sz w:val="20"/>
        </w:rPr>
        <w:t xml:space="preserve"> and Depression</w:t>
      </w:r>
      <w:r>
        <w:rPr>
          <w:color w:val="000000"/>
          <w:sz w:val="20"/>
        </w:rPr>
        <w:t>s</w:t>
      </w:r>
      <w:r w:rsidR="004A70F4">
        <w:rPr>
          <w:color w:val="FF0000"/>
          <w:sz w:val="20"/>
        </w:rPr>
        <w:t xml:space="preserve"> </w:t>
      </w:r>
    </w:p>
    <w:p w:rsidR="00012319" w:rsidRPr="00B31B49" w:rsidRDefault="00012319" w:rsidP="00D25D21">
      <w:pPr>
        <w:spacing w:line="240" w:lineRule="auto"/>
        <w:jc w:val="left"/>
        <w:rPr>
          <w:color w:val="FF0000"/>
          <w:sz w:val="20"/>
        </w:rPr>
      </w:pPr>
    </w:p>
    <w:p w:rsidR="00D13590" w:rsidRDefault="00D13590" w:rsidP="00D25D21">
      <w:pPr>
        <w:numPr>
          <w:ilvl w:val="0"/>
          <w:numId w:val="39"/>
        </w:numPr>
        <w:spacing w:line="240" w:lineRule="auto"/>
        <w:jc w:val="left"/>
        <w:rPr>
          <w:color w:val="000000"/>
          <w:sz w:val="20"/>
        </w:rPr>
      </w:pPr>
      <w:r>
        <w:rPr>
          <w:color w:val="000000"/>
          <w:sz w:val="20"/>
        </w:rPr>
        <w:t xml:space="preserve">John Maynard Keynes, “The General Theory of Employment,” </w:t>
      </w:r>
      <w:r w:rsidR="002F42D8" w:rsidRPr="002F42D8">
        <w:rPr>
          <w:i/>
          <w:color w:val="000000"/>
          <w:sz w:val="20"/>
        </w:rPr>
        <w:t>Quarterly Journal of Economics</w:t>
      </w:r>
      <w:r>
        <w:rPr>
          <w:color w:val="000000"/>
          <w:sz w:val="20"/>
        </w:rPr>
        <w:t>, Vol. 51, No. 2 (Feb., 1937), excerpt, pp. 212-223.</w:t>
      </w:r>
      <w:r w:rsidR="00FA0B20">
        <w:rPr>
          <w:color w:val="000000"/>
          <w:sz w:val="20"/>
        </w:rPr>
        <w:t>*</w:t>
      </w:r>
      <w:r>
        <w:rPr>
          <w:color w:val="000000"/>
          <w:sz w:val="20"/>
        </w:rPr>
        <w:t xml:space="preserve"> </w:t>
      </w:r>
    </w:p>
    <w:p w:rsidR="00F36B4C" w:rsidRDefault="00F36B4C" w:rsidP="00D25D21">
      <w:pPr>
        <w:numPr>
          <w:ilvl w:val="0"/>
          <w:numId w:val="39"/>
        </w:numPr>
        <w:spacing w:line="240" w:lineRule="auto"/>
        <w:jc w:val="left"/>
        <w:rPr>
          <w:color w:val="000000"/>
          <w:sz w:val="20"/>
        </w:rPr>
      </w:pPr>
      <w:r>
        <w:rPr>
          <w:color w:val="000000"/>
          <w:sz w:val="20"/>
        </w:rPr>
        <w:t xml:space="preserve">Paul Krugman and Robin Wells, “Reconciling the Two Models of the Interest Rate,” from </w:t>
      </w:r>
      <w:r w:rsidRPr="00FA0B20">
        <w:rPr>
          <w:i/>
          <w:color w:val="000000"/>
          <w:sz w:val="20"/>
        </w:rPr>
        <w:t>Macroeconomics</w:t>
      </w:r>
      <w:r>
        <w:rPr>
          <w:color w:val="000000"/>
          <w:sz w:val="20"/>
        </w:rPr>
        <w:t>, 2</w:t>
      </w:r>
      <w:r w:rsidRPr="00FA0B20">
        <w:rPr>
          <w:color w:val="000000"/>
          <w:sz w:val="20"/>
          <w:vertAlign w:val="superscript"/>
        </w:rPr>
        <w:t>nd</w:t>
      </w:r>
      <w:r>
        <w:rPr>
          <w:color w:val="000000"/>
          <w:sz w:val="20"/>
        </w:rPr>
        <w:t xml:space="preserve"> ed., (New York: Worth Publishers, pp. 439-441</w:t>
      </w:r>
      <w:r w:rsidR="00B80419">
        <w:rPr>
          <w:color w:val="000000"/>
          <w:sz w:val="20"/>
        </w:rPr>
        <w:t>)</w:t>
      </w:r>
      <w:r>
        <w:rPr>
          <w:color w:val="000000"/>
          <w:sz w:val="20"/>
        </w:rPr>
        <w:t>.</w:t>
      </w:r>
      <w:r w:rsidR="009E3F53">
        <w:rPr>
          <w:color w:val="000000"/>
          <w:sz w:val="20"/>
        </w:rPr>
        <w:t>*</w:t>
      </w:r>
      <w:r>
        <w:rPr>
          <w:color w:val="000000"/>
          <w:sz w:val="20"/>
        </w:rPr>
        <w:t xml:space="preserve"> </w:t>
      </w:r>
    </w:p>
    <w:p w:rsidR="007923A4" w:rsidRDefault="008C5A94">
      <w:pPr>
        <w:pStyle w:val="ListParagraph"/>
        <w:numPr>
          <w:ilvl w:val="0"/>
          <w:numId w:val="39"/>
        </w:numPr>
        <w:spacing w:line="240" w:lineRule="auto"/>
        <w:jc w:val="left"/>
        <w:rPr>
          <w:color w:val="000000"/>
          <w:sz w:val="20"/>
        </w:rPr>
      </w:pPr>
      <w:r w:rsidRPr="008C5A94">
        <w:rPr>
          <w:color w:val="000000"/>
          <w:sz w:val="20"/>
        </w:rPr>
        <w:t xml:space="preserve">Paul Krugman, “Zero Bounds and Butter Mountains.” </w:t>
      </w:r>
      <w:r w:rsidRPr="008C5A94">
        <w:rPr>
          <w:i/>
          <w:color w:val="000000"/>
          <w:sz w:val="20"/>
        </w:rPr>
        <w:t>New York Times</w:t>
      </w:r>
      <w:r w:rsidRPr="008C5A94">
        <w:rPr>
          <w:color w:val="000000"/>
          <w:sz w:val="20"/>
        </w:rPr>
        <w:t>, February 6, 2012.*</w:t>
      </w:r>
      <w:r w:rsidR="00B91C15">
        <w:rPr>
          <w:color w:val="000000"/>
          <w:sz w:val="20"/>
        </w:rPr>
        <w:t xml:space="preserve"> [Note: this reading did not come out correctly in the 1</w:t>
      </w:r>
      <w:r w:rsidR="00AF263B" w:rsidRPr="00AF263B">
        <w:rPr>
          <w:color w:val="000000"/>
          <w:sz w:val="20"/>
          <w:vertAlign w:val="superscript"/>
        </w:rPr>
        <w:t>st</w:t>
      </w:r>
      <w:r w:rsidR="00B91C15">
        <w:rPr>
          <w:color w:val="000000"/>
          <w:sz w:val="20"/>
        </w:rPr>
        <w:t xml:space="preserve"> reading packet, so see </w:t>
      </w:r>
      <w:r w:rsidR="00DD3BC5">
        <w:rPr>
          <w:color w:val="000000"/>
          <w:sz w:val="20"/>
        </w:rPr>
        <w:t xml:space="preserve">beginning of </w:t>
      </w:r>
      <w:r w:rsidR="00B91C15">
        <w:rPr>
          <w:color w:val="000000"/>
          <w:sz w:val="20"/>
        </w:rPr>
        <w:t>2</w:t>
      </w:r>
      <w:r w:rsidR="00AF263B" w:rsidRPr="00AF263B">
        <w:rPr>
          <w:color w:val="000000"/>
          <w:sz w:val="20"/>
          <w:vertAlign w:val="superscript"/>
        </w:rPr>
        <w:t>nd</w:t>
      </w:r>
      <w:r w:rsidR="00B91C15">
        <w:rPr>
          <w:color w:val="000000"/>
          <w:sz w:val="20"/>
        </w:rPr>
        <w:t xml:space="preserve"> reading packet for a readable version]</w:t>
      </w:r>
    </w:p>
    <w:p w:rsidR="00B91C15" w:rsidRDefault="008C5A94" w:rsidP="00B91C15">
      <w:pPr>
        <w:pStyle w:val="ListParagraph"/>
        <w:numPr>
          <w:ilvl w:val="0"/>
          <w:numId w:val="39"/>
        </w:numPr>
        <w:spacing w:line="240" w:lineRule="auto"/>
        <w:jc w:val="left"/>
        <w:rPr>
          <w:color w:val="000000"/>
          <w:sz w:val="20"/>
        </w:rPr>
      </w:pPr>
      <w:r>
        <w:rPr>
          <w:color w:val="000000"/>
          <w:sz w:val="20"/>
        </w:rPr>
        <w:t xml:space="preserve">David Wessel, “Finding a Prescription for the U.S.’s Money Trap.” </w:t>
      </w:r>
      <w:r>
        <w:rPr>
          <w:i/>
          <w:color w:val="000000"/>
          <w:sz w:val="20"/>
        </w:rPr>
        <w:t>Wall Street Journal</w:t>
      </w:r>
      <w:r>
        <w:rPr>
          <w:color w:val="000000"/>
          <w:sz w:val="20"/>
        </w:rPr>
        <w:t>, August 6, 2011.</w:t>
      </w:r>
      <w:r w:rsidRPr="008C5A94">
        <w:rPr>
          <w:color w:val="000000"/>
          <w:sz w:val="20"/>
        </w:rPr>
        <w:t>*</w:t>
      </w:r>
    </w:p>
    <w:p w:rsidR="0012348C" w:rsidRDefault="00B91C15">
      <w:pPr>
        <w:pStyle w:val="ListParagraph"/>
        <w:spacing w:line="240" w:lineRule="auto"/>
        <w:ind w:left="360"/>
        <w:jc w:val="left"/>
        <w:rPr>
          <w:color w:val="000000"/>
          <w:sz w:val="20"/>
        </w:rPr>
      </w:pPr>
      <w:r w:rsidRPr="00B91C15">
        <w:rPr>
          <w:color w:val="000000"/>
          <w:sz w:val="20"/>
        </w:rPr>
        <w:t>[Note: this reading did not come out correctly in the 1</w:t>
      </w:r>
      <w:r w:rsidRPr="00B91C15">
        <w:rPr>
          <w:color w:val="000000"/>
          <w:sz w:val="20"/>
          <w:vertAlign w:val="superscript"/>
        </w:rPr>
        <w:t>st</w:t>
      </w:r>
      <w:r w:rsidRPr="00B91C15">
        <w:rPr>
          <w:color w:val="000000"/>
          <w:sz w:val="20"/>
        </w:rPr>
        <w:t xml:space="preserve"> reading packet, so see</w:t>
      </w:r>
      <w:r w:rsidR="00DD3BC5">
        <w:rPr>
          <w:color w:val="000000"/>
          <w:sz w:val="20"/>
        </w:rPr>
        <w:t xml:space="preserve"> beginning of</w:t>
      </w:r>
      <w:r w:rsidRPr="00B91C15">
        <w:rPr>
          <w:color w:val="000000"/>
          <w:sz w:val="20"/>
        </w:rPr>
        <w:t xml:space="preserve"> 2</w:t>
      </w:r>
      <w:r w:rsidRPr="00B91C15">
        <w:rPr>
          <w:color w:val="000000"/>
          <w:sz w:val="20"/>
          <w:vertAlign w:val="superscript"/>
        </w:rPr>
        <w:t>nd</w:t>
      </w:r>
      <w:r w:rsidRPr="00B91C15">
        <w:rPr>
          <w:color w:val="000000"/>
          <w:sz w:val="20"/>
        </w:rPr>
        <w:t xml:space="preserve"> reading packet for a readable version]</w:t>
      </w:r>
    </w:p>
    <w:p w:rsidR="007923A4" w:rsidRDefault="008C5A94">
      <w:pPr>
        <w:pStyle w:val="ListParagraph"/>
        <w:numPr>
          <w:ilvl w:val="0"/>
          <w:numId w:val="39"/>
        </w:numPr>
        <w:spacing w:line="240" w:lineRule="auto"/>
        <w:jc w:val="left"/>
        <w:rPr>
          <w:color w:val="000000"/>
          <w:sz w:val="20"/>
        </w:rPr>
      </w:pPr>
      <w:r>
        <w:rPr>
          <w:color w:val="000000"/>
          <w:sz w:val="20"/>
        </w:rPr>
        <w:t>P</w:t>
      </w:r>
      <w:r w:rsidRPr="008C5A94">
        <w:rPr>
          <w:color w:val="000000"/>
          <w:sz w:val="20"/>
        </w:rPr>
        <w:t xml:space="preserve">aul Krugman, </w:t>
      </w:r>
      <w:r w:rsidRPr="008C5A94">
        <w:rPr>
          <w:i/>
          <w:color w:val="000000"/>
          <w:sz w:val="20"/>
        </w:rPr>
        <w:t>End This Depression Now</w:t>
      </w:r>
      <w:r w:rsidRPr="008C5A94">
        <w:rPr>
          <w:color w:val="000000"/>
          <w:sz w:val="20"/>
        </w:rPr>
        <w:t>. (2012). Chapters 2-3, 8-11, and Postscript.</w:t>
      </w:r>
      <w:r w:rsidRPr="008C5A94">
        <w:rPr>
          <w:color w:val="000000"/>
          <w:sz w:val="20"/>
        </w:rPr>
        <w:tab/>
      </w:r>
    </w:p>
    <w:p w:rsidR="004C7567" w:rsidRDefault="004C7567" w:rsidP="008A4A0E">
      <w:pPr>
        <w:spacing w:line="240" w:lineRule="auto"/>
        <w:ind w:firstLine="720"/>
        <w:jc w:val="left"/>
        <w:rPr>
          <w:color w:val="000000"/>
          <w:sz w:val="20"/>
        </w:rPr>
      </w:pPr>
    </w:p>
    <w:p w:rsidR="00D566BC" w:rsidRDefault="00981580" w:rsidP="008A4A0E">
      <w:pPr>
        <w:spacing w:line="240" w:lineRule="auto"/>
        <w:ind w:firstLine="720"/>
        <w:jc w:val="left"/>
        <w:rPr>
          <w:color w:val="000000"/>
          <w:sz w:val="20"/>
        </w:rPr>
      </w:pPr>
      <w:r>
        <w:rPr>
          <w:color w:val="000000"/>
          <w:sz w:val="20"/>
        </w:rPr>
        <w:t xml:space="preserve">In today’s class, we will try to understand Keynes’s key insights about why recessions happen and what we can do about them, and </w:t>
      </w:r>
      <w:r w:rsidR="00D46BBC">
        <w:rPr>
          <w:color w:val="000000"/>
          <w:sz w:val="20"/>
        </w:rPr>
        <w:t xml:space="preserve">then will </w:t>
      </w:r>
      <w:r>
        <w:rPr>
          <w:color w:val="000000"/>
          <w:sz w:val="20"/>
        </w:rPr>
        <w:t>consider their relevance to our current economic predicament. (Before getting started, make sure that you’ve read the "</w:t>
      </w:r>
      <w:r w:rsidR="00425000">
        <w:rPr>
          <w:color w:val="000000"/>
          <w:sz w:val="20"/>
        </w:rPr>
        <w:t>guide to</w:t>
      </w:r>
      <w:r w:rsidR="00D46BBC">
        <w:rPr>
          <w:color w:val="000000"/>
          <w:sz w:val="20"/>
        </w:rPr>
        <w:t xml:space="preserve"> jargon</w:t>
      </w:r>
      <w:r w:rsidR="00D4176B">
        <w:rPr>
          <w:color w:val="000000"/>
          <w:sz w:val="20"/>
        </w:rPr>
        <w:t>”</w:t>
      </w:r>
      <w:r w:rsidR="00D46BBC">
        <w:rPr>
          <w:color w:val="000000"/>
          <w:sz w:val="20"/>
        </w:rPr>
        <w:t xml:space="preserve"> </w:t>
      </w:r>
      <w:r w:rsidR="00425000">
        <w:rPr>
          <w:color w:val="000000"/>
          <w:sz w:val="20"/>
        </w:rPr>
        <w:t>in the introduction to the</w:t>
      </w:r>
      <w:r w:rsidR="00AD4A7B">
        <w:rPr>
          <w:color w:val="000000"/>
          <w:sz w:val="20"/>
        </w:rPr>
        <w:t xml:space="preserve"> </w:t>
      </w:r>
      <w:r w:rsidR="00425000">
        <w:rPr>
          <w:color w:val="000000"/>
          <w:sz w:val="20"/>
        </w:rPr>
        <w:t xml:space="preserve">readings </w:t>
      </w:r>
      <w:r w:rsidR="00B3003F">
        <w:rPr>
          <w:color w:val="000000"/>
          <w:sz w:val="20"/>
        </w:rPr>
        <w:t xml:space="preserve">for the </w:t>
      </w:r>
      <w:r w:rsidR="00D4176B">
        <w:rPr>
          <w:color w:val="000000"/>
          <w:sz w:val="20"/>
        </w:rPr>
        <w:t>previous</w:t>
      </w:r>
      <w:r w:rsidR="00B3003F">
        <w:rPr>
          <w:color w:val="000000"/>
          <w:sz w:val="20"/>
        </w:rPr>
        <w:t xml:space="preserve"> class</w:t>
      </w:r>
      <w:r w:rsidR="00D46BBC">
        <w:rPr>
          <w:color w:val="000000"/>
          <w:sz w:val="20"/>
        </w:rPr>
        <w:t xml:space="preserve">). </w:t>
      </w:r>
      <w:r w:rsidR="00F36B4C">
        <w:rPr>
          <w:color w:val="000000"/>
          <w:sz w:val="20"/>
        </w:rPr>
        <w:t>The first reading for today</w:t>
      </w:r>
      <w:r w:rsidR="00946E6B">
        <w:rPr>
          <w:color w:val="000000"/>
          <w:sz w:val="20"/>
        </w:rPr>
        <w:t xml:space="preserve"> </w:t>
      </w:r>
      <w:r w:rsidR="00F36B4C">
        <w:rPr>
          <w:color w:val="000000"/>
          <w:sz w:val="20"/>
        </w:rPr>
        <w:t xml:space="preserve">is </w:t>
      </w:r>
      <w:r w:rsidR="00946E6B">
        <w:rPr>
          <w:color w:val="000000"/>
          <w:sz w:val="20"/>
        </w:rPr>
        <w:t xml:space="preserve">an excerpt from an article </w:t>
      </w:r>
      <w:r w:rsidR="002A25D5">
        <w:rPr>
          <w:color w:val="000000"/>
          <w:sz w:val="20"/>
        </w:rPr>
        <w:t xml:space="preserve">Keynes wrote in </w:t>
      </w:r>
      <w:r w:rsidR="00946E6B">
        <w:rPr>
          <w:color w:val="000000"/>
          <w:sz w:val="20"/>
        </w:rPr>
        <w:t xml:space="preserve">the </w:t>
      </w:r>
      <w:r w:rsidR="002F42D8" w:rsidRPr="002F42D8">
        <w:rPr>
          <w:i/>
          <w:color w:val="000000"/>
          <w:sz w:val="20"/>
        </w:rPr>
        <w:t>Quarterly Journal of Economics</w:t>
      </w:r>
      <w:r w:rsidR="00946E6B">
        <w:rPr>
          <w:i/>
          <w:color w:val="000000"/>
          <w:sz w:val="20"/>
        </w:rPr>
        <w:t xml:space="preserve"> </w:t>
      </w:r>
      <w:r w:rsidR="002A25D5">
        <w:rPr>
          <w:color w:val="000000"/>
          <w:sz w:val="20"/>
        </w:rPr>
        <w:t>in 1937</w:t>
      </w:r>
      <w:r w:rsidR="00F36B4C">
        <w:rPr>
          <w:color w:val="000000"/>
          <w:sz w:val="20"/>
        </w:rPr>
        <w:t xml:space="preserve">, in response to widespread </w:t>
      </w:r>
      <w:r w:rsidR="00C91292">
        <w:rPr>
          <w:color w:val="000000"/>
          <w:sz w:val="20"/>
        </w:rPr>
        <w:t>controversy over</w:t>
      </w:r>
      <w:r w:rsidR="00F36B4C">
        <w:rPr>
          <w:color w:val="000000"/>
          <w:sz w:val="20"/>
        </w:rPr>
        <w:t xml:space="preserve"> his 1936 book </w:t>
      </w:r>
      <w:r w:rsidR="002F42D8" w:rsidRPr="002F42D8">
        <w:rPr>
          <w:i/>
          <w:color w:val="000000"/>
          <w:sz w:val="20"/>
        </w:rPr>
        <w:t>The General Theory of Employment, Interest, and Money</w:t>
      </w:r>
      <w:r w:rsidR="00F36B4C">
        <w:rPr>
          <w:color w:val="000000"/>
          <w:sz w:val="20"/>
        </w:rPr>
        <w:t xml:space="preserve">. </w:t>
      </w:r>
      <w:r w:rsidR="00D1331B">
        <w:rPr>
          <w:color w:val="000000"/>
          <w:sz w:val="20"/>
        </w:rPr>
        <w:t>Robert Skidelsky, t</w:t>
      </w:r>
      <w:r w:rsidR="00F36B4C">
        <w:rPr>
          <w:color w:val="000000"/>
          <w:sz w:val="20"/>
        </w:rPr>
        <w:t>he definitive</w:t>
      </w:r>
      <w:r w:rsidR="002A25D5">
        <w:rPr>
          <w:color w:val="000000"/>
          <w:sz w:val="20"/>
        </w:rPr>
        <w:t xml:space="preserve"> biographer </w:t>
      </w:r>
      <w:r w:rsidR="00F36B4C">
        <w:rPr>
          <w:color w:val="000000"/>
          <w:sz w:val="20"/>
        </w:rPr>
        <w:t xml:space="preserve">of Keynes, </w:t>
      </w:r>
      <w:r w:rsidR="002A25D5">
        <w:rPr>
          <w:color w:val="000000"/>
          <w:sz w:val="20"/>
        </w:rPr>
        <w:t xml:space="preserve">has called this article a “restatement of the ‘essence’ of </w:t>
      </w:r>
      <w:r w:rsidR="002F42D8" w:rsidRPr="002F42D8">
        <w:rPr>
          <w:i/>
          <w:color w:val="000000"/>
          <w:sz w:val="20"/>
        </w:rPr>
        <w:t>The General Theory</w:t>
      </w:r>
      <w:r w:rsidR="002A25D5">
        <w:rPr>
          <w:color w:val="000000"/>
          <w:sz w:val="20"/>
        </w:rPr>
        <w:t xml:space="preserve">” and </w:t>
      </w:r>
      <w:r w:rsidR="00D1331B">
        <w:rPr>
          <w:color w:val="000000"/>
          <w:sz w:val="20"/>
        </w:rPr>
        <w:t xml:space="preserve">noted that many Keynes scholars view it as </w:t>
      </w:r>
      <w:r w:rsidR="002A25D5">
        <w:rPr>
          <w:color w:val="000000"/>
          <w:sz w:val="20"/>
        </w:rPr>
        <w:t>“the canonical statement of [Keynes’s] position.”</w:t>
      </w:r>
      <w:r w:rsidR="004A70F4">
        <w:rPr>
          <w:color w:val="000000"/>
          <w:sz w:val="20"/>
        </w:rPr>
        <w:t xml:space="preserve"> </w:t>
      </w:r>
      <w:r w:rsidR="00F36B4C">
        <w:rPr>
          <w:color w:val="000000"/>
          <w:sz w:val="20"/>
        </w:rPr>
        <w:t>In it, Keynes explains the gist of his argument for why the economy is not “self-correcting”</w:t>
      </w:r>
      <w:r w:rsidR="00B80419">
        <w:rPr>
          <w:color w:val="000000"/>
          <w:sz w:val="20"/>
        </w:rPr>
        <w:t xml:space="preserve"> (as the classical economists</w:t>
      </w:r>
      <w:r w:rsidR="00F36B4C">
        <w:rPr>
          <w:color w:val="000000"/>
          <w:sz w:val="20"/>
        </w:rPr>
        <w:t xml:space="preserve"> had held</w:t>
      </w:r>
      <w:r w:rsidR="00B80419">
        <w:rPr>
          <w:color w:val="000000"/>
          <w:sz w:val="20"/>
        </w:rPr>
        <w:t>)</w:t>
      </w:r>
      <w:r w:rsidR="00F36B4C">
        <w:rPr>
          <w:color w:val="000000"/>
          <w:sz w:val="20"/>
        </w:rPr>
        <w:t>, and why the economy can indeed plunge into recessions and depressions</w:t>
      </w:r>
      <w:r w:rsidR="00C91292">
        <w:rPr>
          <w:color w:val="000000"/>
          <w:sz w:val="20"/>
        </w:rPr>
        <w:t xml:space="preserve"> in a persistent way</w:t>
      </w:r>
      <w:r w:rsidR="00F36B4C">
        <w:rPr>
          <w:color w:val="000000"/>
          <w:sz w:val="20"/>
        </w:rPr>
        <w:t>.</w:t>
      </w:r>
      <w:r w:rsidR="004A70F4">
        <w:rPr>
          <w:color w:val="000000"/>
          <w:sz w:val="20"/>
        </w:rPr>
        <w:t xml:space="preserve"> </w:t>
      </w:r>
      <w:r w:rsidR="00AD4A7B">
        <w:rPr>
          <w:color w:val="000000"/>
          <w:sz w:val="20"/>
        </w:rPr>
        <w:t xml:space="preserve">In this article, </w:t>
      </w:r>
      <w:r w:rsidR="00D46BBC">
        <w:rPr>
          <w:color w:val="000000"/>
          <w:sz w:val="20"/>
        </w:rPr>
        <w:t>Keynes is reacting against what he calls “</w:t>
      </w:r>
      <w:r w:rsidR="00AD4A7B">
        <w:rPr>
          <w:color w:val="000000"/>
          <w:sz w:val="20"/>
        </w:rPr>
        <w:t>Say’s Law</w:t>
      </w:r>
      <w:r w:rsidR="00D46BBC">
        <w:rPr>
          <w:color w:val="000000"/>
          <w:sz w:val="20"/>
        </w:rPr>
        <w:t xml:space="preserve">,” which holds that inadequate aggregate demand, and therefore recessions, are </w:t>
      </w:r>
      <w:r w:rsidR="006D6F62" w:rsidRPr="006D6F62">
        <w:rPr>
          <w:i/>
          <w:color w:val="000000"/>
          <w:sz w:val="20"/>
        </w:rPr>
        <w:t>impossible</w:t>
      </w:r>
      <w:r w:rsidR="00D46BBC">
        <w:rPr>
          <w:color w:val="000000"/>
          <w:sz w:val="20"/>
        </w:rPr>
        <w:t xml:space="preserve"> because “supply creates its own demand.” </w:t>
      </w:r>
      <w:r w:rsidR="001806FF">
        <w:rPr>
          <w:color w:val="000000"/>
          <w:sz w:val="20"/>
        </w:rPr>
        <w:t xml:space="preserve"> </w:t>
      </w:r>
      <w:r w:rsidR="00D46BBC">
        <w:rPr>
          <w:color w:val="000000"/>
          <w:sz w:val="20"/>
        </w:rPr>
        <w:t xml:space="preserve">The idea </w:t>
      </w:r>
      <w:r w:rsidR="00AD4A7B">
        <w:rPr>
          <w:color w:val="000000"/>
          <w:sz w:val="20"/>
        </w:rPr>
        <w:t xml:space="preserve">of Say’s Law </w:t>
      </w:r>
      <w:r w:rsidR="00D46BBC">
        <w:rPr>
          <w:color w:val="000000"/>
          <w:sz w:val="20"/>
        </w:rPr>
        <w:t>is that when people supply goods and services to t</w:t>
      </w:r>
      <w:r w:rsidR="00D566BC">
        <w:rPr>
          <w:color w:val="000000"/>
          <w:sz w:val="20"/>
        </w:rPr>
        <w:t xml:space="preserve">he market, they receive income for doing so, and this income always turns into demand for </w:t>
      </w:r>
      <w:r w:rsidR="00AF263B" w:rsidRPr="00AF263B">
        <w:rPr>
          <w:i/>
          <w:color w:val="000000"/>
          <w:sz w:val="20"/>
        </w:rPr>
        <w:t>something</w:t>
      </w:r>
      <w:r w:rsidR="00D46BBC">
        <w:rPr>
          <w:color w:val="000000"/>
          <w:sz w:val="20"/>
        </w:rPr>
        <w:t xml:space="preserve">. </w:t>
      </w:r>
      <w:r w:rsidR="00AD4A7B">
        <w:rPr>
          <w:color w:val="000000"/>
          <w:sz w:val="20"/>
        </w:rPr>
        <w:t xml:space="preserve">When people spend their </w:t>
      </w:r>
      <w:r w:rsidR="00D566BC">
        <w:rPr>
          <w:color w:val="000000"/>
          <w:sz w:val="20"/>
        </w:rPr>
        <w:t>inc</w:t>
      </w:r>
      <w:r w:rsidR="00AD4A7B">
        <w:rPr>
          <w:color w:val="000000"/>
          <w:sz w:val="20"/>
        </w:rPr>
        <w:t>ome on consumption, they create</w:t>
      </w:r>
      <w:r w:rsidR="00D566BC">
        <w:rPr>
          <w:color w:val="000000"/>
          <w:sz w:val="20"/>
        </w:rPr>
        <w:t xml:space="preserve"> demand for consumption goods and services. </w:t>
      </w:r>
      <w:r w:rsidR="00AD4A7B">
        <w:rPr>
          <w:color w:val="000000"/>
          <w:sz w:val="20"/>
        </w:rPr>
        <w:t xml:space="preserve">When people </w:t>
      </w:r>
      <w:r w:rsidR="00D566BC">
        <w:rPr>
          <w:color w:val="000000"/>
          <w:sz w:val="20"/>
        </w:rPr>
        <w:t>save their income, that saving flows through banks or other financial intermediaries and is turned into investment, which in turn creates demand for investment goods.</w:t>
      </w:r>
      <w:r w:rsidR="00D46BBC">
        <w:rPr>
          <w:color w:val="000000"/>
          <w:sz w:val="20"/>
        </w:rPr>
        <w:t xml:space="preserve"> </w:t>
      </w:r>
      <w:r w:rsidR="00D566BC">
        <w:rPr>
          <w:color w:val="000000"/>
          <w:sz w:val="20"/>
        </w:rPr>
        <w:t xml:space="preserve">So for example, if there is a drop in consumption, </w:t>
      </w:r>
      <w:r w:rsidR="00AD4A7B">
        <w:rPr>
          <w:color w:val="000000"/>
          <w:sz w:val="20"/>
        </w:rPr>
        <w:t>Say’s Law</w:t>
      </w:r>
      <w:r w:rsidR="00D566BC">
        <w:rPr>
          <w:color w:val="000000"/>
          <w:sz w:val="20"/>
        </w:rPr>
        <w:t xml:space="preserve"> suggests there is no reason for that to cause a recession, because a drop in consumption necessarily means an increase in saving, and the increase in saving will push down interest rates enough to induce firms to use the saving to finance investments in physical capital.</w:t>
      </w:r>
      <w:r w:rsidR="004A70F4">
        <w:rPr>
          <w:color w:val="000000"/>
          <w:sz w:val="20"/>
        </w:rPr>
        <w:t xml:space="preserve"> </w:t>
      </w:r>
      <w:r w:rsidR="00D566BC">
        <w:rPr>
          <w:color w:val="000000"/>
          <w:sz w:val="20"/>
        </w:rPr>
        <w:t xml:space="preserve">Thus aggregate demand never drops – any fall in consumption is matched by an equal and opposite rise in investment, and </w:t>
      </w:r>
      <w:r w:rsidR="006D6F62" w:rsidRPr="006D6F62">
        <w:rPr>
          <w:i/>
          <w:color w:val="000000"/>
          <w:sz w:val="20"/>
        </w:rPr>
        <w:t>vice versa</w:t>
      </w:r>
      <w:r w:rsidR="00D566BC">
        <w:rPr>
          <w:color w:val="000000"/>
          <w:sz w:val="20"/>
        </w:rPr>
        <w:t>, with interest rates being the key mechanism that maintains equilibrium at full employment. In this first reading, Keynes lays out his argument for exactly wh</w:t>
      </w:r>
      <w:r w:rsidR="00425000">
        <w:rPr>
          <w:color w:val="000000"/>
          <w:sz w:val="20"/>
        </w:rPr>
        <w:t xml:space="preserve">at it is that he thinks makes </w:t>
      </w:r>
      <w:r w:rsidR="00AD4A7B">
        <w:rPr>
          <w:color w:val="000000"/>
          <w:sz w:val="20"/>
        </w:rPr>
        <w:t>Say’s Law</w:t>
      </w:r>
      <w:r w:rsidR="00425000">
        <w:rPr>
          <w:color w:val="000000"/>
          <w:sz w:val="20"/>
        </w:rPr>
        <w:t xml:space="preserve"> break</w:t>
      </w:r>
      <w:r w:rsidR="00D566BC">
        <w:rPr>
          <w:color w:val="000000"/>
          <w:sz w:val="20"/>
        </w:rPr>
        <w:t xml:space="preserve"> down</w:t>
      </w:r>
      <w:r w:rsidR="002923E9">
        <w:rPr>
          <w:color w:val="000000"/>
          <w:sz w:val="20"/>
        </w:rPr>
        <w:t xml:space="preserve">, </w:t>
      </w:r>
      <w:r w:rsidR="00425000">
        <w:rPr>
          <w:color w:val="000000"/>
          <w:sz w:val="20"/>
        </w:rPr>
        <w:t xml:space="preserve">making </w:t>
      </w:r>
      <w:r w:rsidR="002923E9">
        <w:rPr>
          <w:color w:val="000000"/>
          <w:sz w:val="20"/>
        </w:rPr>
        <w:t>recessions a</w:t>
      </w:r>
      <w:r w:rsidR="00425000">
        <w:rPr>
          <w:color w:val="000000"/>
          <w:sz w:val="20"/>
        </w:rPr>
        <w:t>nd depressions possible</w:t>
      </w:r>
      <w:r w:rsidR="002923E9">
        <w:rPr>
          <w:color w:val="000000"/>
          <w:sz w:val="20"/>
        </w:rPr>
        <w:t>.</w:t>
      </w:r>
    </w:p>
    <w:p w:rsidR="006B1796" w:rsidRDefault="00F36B4C" w:rsidP="00D25D21">
      <w:pPr>
        <w:spacing w:line="240" w:lineRule="auto"/>
        <w:ind w:firstLine="720"/>
        <w:jc w:val="left"/>
        <w:rPr>
          <w:color w:val="000000"/>
          <w:sz w:val="20"/>
        </w:rPr>
      </w:pPr>
      <w:r>
        <w:rPr>
          <w:color w:val="000000"/>
          <w:sz w:val="20"/>
        </w:rPr>
        <w:t xml:space="preserve">The </w:t>
      </w:r>
      <w:r w:rsidR="002923E9">
        <w:rPr>
          <w:color w:val="000000"/>
          <w:sz w:val="20"/>
        </w:rPr>
        <w:t xml:space="preserve">next three very short readings connect the points made in the </w:t>
      </w:r>
      <w:r w:rsidR="00425000">
        <w:rPr>
          <w:color w:val="000000"/>
          <w:sz w:val="20"/>
        </w:rPr>
        <w:t>Keynes reading</w:t>
      </w:r>
      <w:r w:rsidR="002923E9">
        <w:rPr>
          <w:color w:val="000000"/>
          <w:sz w:val="20"/>
        </w:rPr>
        <w:t xml:space="preserve"> with concepts you should have learned about in introductory macroeconomics, which should help you make sense of Keynes’s arguments. The reading</w:t>
      </w:r>
      <w:r>
        <w:rPr>
          <w:color w:val="000000"/>
          <w:sz w:val="20"/>
        </w:rPr>
        <w:t xml:space="preserve"> </w:t>
      </w:r>
      <w:r w:rsidR="003D73F0">
        <w:rPr>
          <w:color w:val="000000"/>
          <w:sz w:val="20"/>
        </w:rPr>
        <w:t xml:space="preserve">“reconciling the two models of the interest rate,” </w:t>
      </w:r>
      <w:r>
        <w:rPr>
          <w:color w:val="000000"/>
          <w:sz w:val="20"/>
        </w:rPr>
        <w:t xml:space="preserve">by </w:t>
      </w:r>
      <w:r w:rsidR="002923E9">
        <w:rPr>
          <w:color w:val="000000"/>
          <w:sz w:val="20"/>
        </w:rPr>
        <w:t xml:space="preserve">Paul </w:t>
      </w:r>
      <w:r>
        <w:rPr>
          <w:color w:val="000000"/>
          <w:sz w:val="20"/>
        </w:rPr>
        <w:t xml:space="preserve">Krugman and </w:t>
      </w:r>
      <w:r w:rsidR="002923E9">
        <w:rPr>
          <w:color w:val="000000"/>
          <w:sz w:val="20"/>
        </w:rPr>
        <w:t xml:space="preserve">Robin </w:t>
      </w:r>
      <w:r>
        <w:rPr>
          <w:color w:val="000000"/>
          <w:sz w:val="20"/>
        </w:rPr>
        <w:t xml:space="preserve">Wells represents a modern </w:t>
      </w:r>
      <w:r w:rsidR="002923E9">
        <w:rPr>
          <w:color w:val="000000"/>
          <w:sz w:val="20"/>
        </w:rPr>
        <w:t xml:space="preserve">introductory </w:t>
      </w:r>
      <w:r>
        <w:rPr>
          <w:color w:val="000000"/>
          <w:sz w:val="20"/>
        </w:rPr>
        <w:t>macroeconomic</w:t>
      </w:r>
      <w:r w:rsidR="002923E9">
        <w:rPr>
          <w:color w:val="000000"/>
          <w:sz w:val="20"/>
        </w:rPr>
        <w:t>s</w:t>
      </w:r>
      <w:r>
        <w:rPr>
          <w:color w:val="000000"/>
          <w:sz w:val="20"/>
        </w:rPr>
        <w:t xml:space="preserve"> textbook inte</w:t>
      </w:r>
      <w:r w:rsidR="00C91292">
        <w:rPr>
          <w:color w:val="000000"/>
          <w:sz w:val="20"/>
        </w:rPr>
        <w:t>rpretation of</w:t>
      </w:r>
      <w:r>
        <w:rPr>
          <w:color w:val="000000"/>
          <w:sz w:val="20"/>
        </w:rPr>
        <w:t xml:space="preserve"> how Keynes’s theory of the interest rate can be reconciled </w:t>
      </w:r>
      <w:r w:rsidR="003D73F0">
        <w:rPr>
          <w:color w:val="000000"/>
          <w:sz w:val="20"/>
        </w:rPr>
        <w:t xml:space="preserve">in the long-run </w:t>
      </w:r>
      <w:r>
        <w:rPr>
          <w:color w:val="000000"/>
          <w:sz w:val="20"/>
        </w:rPr>
        <w:t xml:space="preserve">with the “classical” </w:t>
      </w:r>
      <w:r w:rsidR="00D566BC">
        <w:rPr>
          <w:color w:val="000000"/>
          <w:sz w:val="20"/>
        </w:rPr>
        <w:t>or “</w:t>
      </w:r>
      <w:r w:rsidR="00AD4A7B">
        <w:rPr>
          <w:color w:val="000000"/>
          <w:sz w:val="20"/>
        </w:rPr>
        <w:t>Say’s Law</w:t>
      </w:r>
      <w:r w:rsidR="00D566BC">
        <w:rPr>
          <w:color w:val="000000"/>
          <w:sz w:val="20"/>
        </w:rPr>
        <w:t xml:space="preserve">” </w:t>
      </w:r>
      <w:r w:rsidR="00D04BF0">
        <w:rPr>
          <w:color w:val="000000"/>
          <w:sz w:val="20"/>
        </w:rPr>
        <w:t>model</w:t>
      </w:r>
      <w:r>
        <w:rPr>
          <w:color w:val="000000"/>
          <w:sz w:val="20"/>
        </w:rPr>
        <w:t xml:space="preserve"> </w:t>
      </w:r>
      <w:r w:rsidR="00D04BF0">
        <w:rPr>
          <w:color w:val="000000"/>
          <w:sz w:val="20"/>
        </w:rPr>
        <w:t>of the interest rate (</w:t>
      </w:r>
      <w:r w:rsidR="003D73F0">
        <w:rPr>
          <w:color w:val="000000"/>
          <w:sz w:val="20"/>
        </w:rPr>
        <w:t xml:space="preserve">which in this reading is called </w:t>
      </w:r>
      <w:r w:rsidR="00D04BF0">
        <w:rPr>
          <w:color w:val="000000"/>
          <w:sz w:val="20"/>
        </w:rPr>
        <w:t>“the supply and demand for loanable funds”)</w:t>
      </w:r>
      <w:r w:rsidR="003D73F0">
        <w:rPr>
          <w:color w:val="000000"/>
          <w:sz w:val="20"/>
        </w:rPr>
        <w:t>. This</w:t>
      </w:r>
      <w:r w:rsidR="002923E9">
        <w:rPr>
          <w:color w:val="000000"/>
          <w:sz w:val="20"/>
        </w:rPr>
        <w:t xml:space="preserve"> should also help make it clear what can go wrong with </w:t>
      </w:r>
      <w:r w:rsidR="00AD4A7B">
        <w:rPr>
          <w:color w:val="000000"/>
          <w:sz w:val="20"/>
        </w:rPr>
        <w:t>Say’s Law</w:t>
      </w:r>
      <w:r w:rsidR="002923E9">
        <w:rPr>
          <w:color w:val="000000"/>
          <w:sz w:val="20"/>
        </w:rPr>
        <w:t xml:space="preserve"> in the short run</w:t>
      </w:r>
      <w:r>
        <w:rPr>
          <w:color w:val="000000"/>
          <w:sz w:val="20"/>
        </w:rPr>
        <w:t>.</w:t>
      </w:r>
      <w:r w:rsidR="00D566BC">
        <w:rPr>
          <w:color w:val="000000"/>
          <w:sz w:val="20"/>
        </w:rPr>
        <w:t xml:space="preserve"> </w:t>
      </w:r>
      <w:r w:rsidR="00AD4A7B">
        <w:rPr>
          <w:color w:val="000000"/>
          <w:sz w:val="20"/>
        </w:rPr>
        <w:t>The next</w:t>
      </w:r>
      <w:r w:rsidR="002923E9">
        <w:rPr>
          <w:color w:val="000000"/>
          <w:sz w:val="20"/>
        </w:rPr>
        <w:t xml:space="preserve"> </w:t>
      </w:r>
      <w:r w:rsidR="00AD4A7B">
        <w:rPr>
          <w:color w:val="000000"/>
          <w:sz w:val="20"/>
        </w:rPr>
        <w:t xml:space="preserve">Krugman </w:t>
      </w:r>
      <w:r w:rsidR="002923E9">
        <w:rPr>
          <w:color w:val="000000"/>
          <w:sz w:val="20"/>
        </w:rPr>
        <w:t xml:space="preserve">reading, </w:t>
      </w:r>
      <w:r w:rsidR="00AD4A7B">
        <w:rPr>
          <w:color w:val="000000"/>
          <w:sz w:val="20"/>
        </w:rPr>
        <w:t xml:space="preserve">“Zero Bounds and Butter Mountains,” </w:t>
      </w:r>
      <w:r w:rsidR="003D73F0">
        <w:rPr>
          <w:color w:val="000000"/>
          <w:sz w:val="20"/>
        </w:rPr>
        <w:t xml:space="preserve">concisely explains </w:t>
      </w:r>
      <w:r w:rsidR="002923E9">
        <w:rPr>
          <w:color w:val="000000"/>
          <w:sz w:val="20"/>
        </w:rPr>
        <w:t xml:space="preserve">the </w:t>
      </w:r>
      <w:r w:rsidR="003D73F0">
        <w:rPr>
          <w:color w:val="000000"/>
          <w:sz w:val="20"/>
        </w:rPr>
        <w:t xml:space="preserve">Keynesian </w:t>
      </w:r>
      <w:r w:rsidR="002923E9">
        <w:rPr>
          <w:color w:val="000000"/>
          <w:sz w:val="20"/>
        </w:rPr>
        <w:t>idea of a “liquidity trap</w:t>
      </w:r>
      <w:r w:rsidR="003D73F0">
        <w:rPr>
          <w:color w:val="000000"/>
          <w:sz w:val="20"/>
        </w:rPr>
        <w:t>,</w:t>
      </w:r>
      <w:r w:rsidR="002923E9">
        <w:rPr>
          <w:color w:val="000000"/>
          <w:sz w:val="20"/>
        </w:rPr>
        <w:t xml:space="preserve">” </w:t>
      </w:r>
      <w:r w:rsidR="003D73F0">
        <w:rPr>
          <w:color w:val="000000"/>
          <w:sz w:val="20"/>
        </w:rPr>
        <w:t xml:space="preserve">and discusses how </w:t>
      </w:r>
      <w:r w:rsidR="000F6F2E">
        <w:rPr>
          <w:color w:val="000000"/>
          <w:sz w:val="20"/>
        </w:rPr>
        <w:t xml:space="preserve">it </w:t>
      </w:r>
      <w:r w:rsidR="003D73F0">
        <w:rPr>
          <w:color w:val="000000"/>
          <w:sz w:val="20"/>
        </w:rPr>
        <w:t>fits into this framework. The r</w:t>
      </w:r>
      <w:r w:rsidR="002923E9">
        <w:rPr>
          <w:color w:val="000000"/>
          <w:sz w:val="20"/>
        </w:rPr>
        <w:t xml:space="preserve">eading by Wessel </w:t>
      </w:r>
      <w:r w:rsidR="00AD4A7B">
        <w:rPr>
          <w:color w:val="000000"/>
          <w:sz w:val="20"/>
        </w:rPr>
        <w:t xml:space="preserve">also </w:t>
      </w:r>
      <w:r w:rsidR="002923E9">
        <w:rPr>
          <w:color w:val="000000"/>
          <w:sz w:val="20"/>
        </w:rPr>
        <w:t xml:space="preserve">discusses </w:t>
      </w:r>
      <w:r w:rsidR="00AD4A7B">
        <w:rPr>
          <w:color w:val="000000"/>
          <w:sz w:val="20"/>
        </w:rPr>
        <w:t xml:space="preserve">the </w:t>
      </w:r>
      <w:r w:rsidR="002923E9">
        <w:rPr>
          <w:color w:val="000000"/>
          <w:sz w:val="20"/>
        </w:rPr>
        <w:t>liquidity trap</w:t>
      </w:r>
      <w:r w:rsidR="00AD4A7B">
        <w:rPr>
          <w:color w:val="000000"/>
          <w:sz w:val="20"/>
        </w:rPr>
        <w:t xml:space="preserve"> problem and </w:t>
      </w:r>
      <w:r w:rsidR="00605D72">
        <w:rPr>
          <w:color w:val="000000"/>
          <w:sz w:val="20"/>
        </w:rPr>
        <w:t>some options for solving it</w:t>
      </w:r>
      <w:r w:rsidR="002923E9">
        <w:rPr>
          <w:color w:val="000000"/>
          <w:sz w:val="20"/>
        </w:rPr>
        <w:t xml:space="preserve">. </w:t>
      </w:r>
      <w:r w:rsidR="00605D72">
        <w:rPr>
          <w:color w:val="000000"/>
          <w:sz w:val="20"/>
        </w:rPr>
        <w:t xml:space="preserve">The final set of readings </w:t>
      </w:r>
      <w:r w:rsidR="003D73F0">
        <w:rPr>
          <w:color w:val="000000"/>
          <w:sz w:val="20"/>
        </w:rPr>
        <w:t xml:space="preserve">are </w:t>
      </w:r>
      <w:r w:rsidR="00425000">
        <w:rPr>
          <w:color w:val="000000"/>
          <w:sz w:val="20"/>
        </w:rPr>
        <w:t xml:space="preserve">selected chapters </w:t>
      </w:r>
      <w:r w:rsidR="003D73F0">
        <w:rPr>
          <w:color w:val="000000"/>
          <w:sz w:val="20"/>
        </w:rPr>
        <w:t>from</w:t>
      </w:r>
      <w:r w:rsidR="00605D72">
        <w:rPr>
          <w:color w:val="000000"/>
          <w:sz w:val="20"/>
        </w:rPr>
        <w:t xml:space="preserve"> </w:t>
      </w:r>
      <w:r w:rsidR="00425000">
        <w:rPr>
          <w:color w:val="000000"/>
          <w:sz w:val="20"/>
        </w:rPr>
        <w:t xml:space="preserve">Paul </w:t>
      </w:r>
      <w:r w:rsidR="00605D72">
        <w:rPr>
          <w:color w:val="000000"/>
          <w:sz w:val="20"/>
        </w:rPr>
        <w:t xml:space="preserve">Krugman’s </w:t>
      </w:r>
      <w:r w:rsidR="003D73F0">
        <w:rPr>
          <w:color w:val="000000"/>
          <w:sz w:val="20"/>
        </w:rPr>
        <w:t xml:space="preserve">book </w:t>
      </w:r>
      <w:r w:rsidR="006D6F62" w:rsidRPr="006D6F62">
        <w:rPr>
          <w:i/>
          <w:color w:val="000000"/>
          <w:sz w:val="20"/>
        </w:rPr>
        <w:t>End This Depression Now</w:t>
      </w:r>
      <w:r w:rsidR="003D73F0">
        <w:rPr>
          <w:color w:val="000000"/>
          <w:sz w:val="20"/>
        </w:rPr>
        <w:t xml:space="preserve">, which is his </w:t>
      </w:r>
      <w:r w:rsidR="00605D72">
        <w:rPr>
          <w:color w:val="000000"/>
          <w:sz w:val="20"/>
        </w:rPr>
        <w:t>effort to explain Keynes’s key insights</w:t>
      </w:r>
      <w:r w:rsidR="000F6F2E">
        <w:rPr>
          <w:color w:val="000000"/>
          <w:sz w:val="20"/>
        </w:rPr>
        <w:t xml:space="preserve"> to a general audience</w:t>
      </w:r>
      <w:r w:rsidR="00605D72">
        <w:rPr>
          <w:color w:val="000000"/>
          <w:sz w:val="20"/>
        </w:rPr>
        <w:t xml:space="preserve">, along with his argument for why he thinks they do a good job of explaining our current </w:t>
      </w:r>
      <w:r w:rsidR="00425000">
        <w:rPr>
          <w:color w:val="000000"/>
          <w:sz w:val="20"/>
        </w:rPr>
        <w:t xml:space="preserve">economic </w:t>
      </w:r>
      <w:r w:rsidR="00605D72">
        <w:rPr>
          <w:color w:val="000000"/>
          <w:sz w:val="20"/>
        </w:rPr>
        <w:t>predicament.</w:t>
      </w:r>
      <w:r w:rsidR="004A70F4">
        <w:rPr>
          <w:color w:val="000000"/>
          <w:sz w:val="20"/>
        </w:rPr>
        <w:t xml:space="preserve"> </w:t>
      </w:r>
      <w:r w:rsidR="006B1796">
        <w:rPr>
          <w:color w:val="000000"/>
          <w:sz w:val="20"/>
        </w:rPr>
        <w:t xml:space="preserve"> </w:t>
      </w:r>
    </w:p>
    <w:p w:rsidR="002C40BF" w:rsidRDefault="002C40BF" w:rsidP="00D25D21">
      <w:pPr>
        <w:spacing w:line="240" w:lineRule="auto"/>
        <w:ind w:firstLine="720"/>
        <w:jc w:val="left"/>
        <w:rPr>
          <w:color w:val="FF0000"/>
          <w:sz w:val="20"/>
        </w:rPr>
      </w:pPr>
    </w:p>
    <w:p w:rsidR="007F02C6" w:rsidRDefault="00270FBF" w:rsidP="00D25D21">
      <w:pPr>
        <w:adjustRightInd/>
        <w:spacing w:line="240" w:lineRule="auto"/>
        <w:jc w:val="left"/>
        <w:textAlignment w:val="auto"/>
        <w:rPr>
          <w:color w:val="000000"/>
          <w:sz w:val="20"/>
          <w:u w:val="single"/>
        </w:rPr>
      </w:pPr>
      <w:r>
        <w:rPr>
          <w:color w:val="000000"/>
          <w:sz w:val="20"/>
          <w:u w:val="single"/>
        </w:rPr>
        <w:t>Discussion questions</w:t>
      </w:r>
      <w:r w:rsidR="002C40BF">
        <w:rPr>
          <w:color w:val="000000"/>
          <w:sz w:val="20"/>
          <w:u w:val="single"/>
        </w:rPr>
        <w:t>:</w:t>
      </w:r>
    </w:p>
    <w:p w:rsidR="008A4A0E" w:rsidRDefault="00605D72">
      <w:pPr>
        <w:pStyle w:val="ListParagraph"/>
        <w:numPr>
          <w:ilvl w:val="0"/>
          <w:numId w:val="49"/>
        </w:numPr>
        <w:adjustRightInd/>
        <w:spacing w:line="240" w:lineRule="auto"/>
        <w:jc w:val="left"/>
        <w:textAlignment w:val="auto"/>
        <w:rPr>
          <w:color w:val="000000"/>
          <w:sz w:val="20"/>
        </w:rPr>
      </w:pPr>
      <w:r>
        <w:rPr>
          <w:color w:val="000000"/>
          <w:sz w:val="20"/>
        </w:rPr>
        <w:t>The key to Keynes’</w:t>
      </w:r>
      <w:r w:rsidR="003D73F0">
        <w:rPr>
          <w:color w:val="000000"/>
          <w:sz w:val="20"/>
        </w:rPr>
        <w:t>s explanation for</w:t>
      </w:r>
      <w:r>
        <w:rPr>
          <w:color w:val="000000"/>
          <w:sz w:val="20"/>
        </w:rPr>
        <w:t xml:space="preserve"> why Say’s law breaks down, and thus why recessions can happen, is </w:t>
      </w:r>
      <w:r w:rsidR="006D6F62" w:rsidRPr="006D6F62">
        <w:rPr>
          <w:i/>
          <w:color w:val="000000"/>
          <w:sz w:val="20"/>
        </w:rPr>
        <w:t>money</w:t>
      </w:r>
      <w:r>
        <w:rPr>
          <w:color w:val="000000"/>
          <w:sz w:val="20"/>
        </w:rPr>
        <w:t xml:space="preserve">. Without that, Say’s law works just fine. </w:t>
      </w:r>
      <w:r w:rsidRPr="002F42D8">
        <w:rPr>
          <w:color w:val="000000"/>
          <w:sz w:val="20"/>
        </w:rPr>
        <w:t xml:space="preserve">Explain Keynes’s argument about the central role of </w:t>
      </w:r>
      <w:r w:rsidR="006D6F62">
        <w:rPr>
          <w:i/>
          <w:color w:val="000000"/>
          <w:sz w:val="20"/>
        </w:rPr>
        <w:t>money</w:t>
      </w:r>
      <w:r w:rsidRPr="002F42D8">
        <w:rPr>
          <w:color w:val="000000"/>
          <w:sz w:val="20"/>
        </w:rPr>
        <w:t xml:space="preserve"> in causing </w:t>
      </w:r>
      <w:r>
        <w:rPr>
          <w:color w:val="000000"/>
          <w:sz w:val="20"/>
        </w:rPr>
        <w:t>Say’s Law</w:t>
      </w:r>
      <w:r w:rsidRPr="002F42D8">
        <w:rPr>
          <w:color w:val="000000"/>
          <w:sz w:val="20"/>
        </w:rPr>
        <w:t xml:space="preserve"> to break down, </w:t>
      </w:r>
      <w:r w:rsidR="003D73F0">
        <w:rPr>
          <w:color w:val="000000"/>
          <w:sz w:val="20"/>
        </w:rPr>
        <w:t xml:space="preserve">and </w:t>
      </w:r>
      <w:r w:rsidRPr="002F42D8">
        <w:rPr>
          <w:color w:val="000000"/>
          <w:sz w:val="20"/>
        </w:rPr>
        <w:t>why the peculiar social institution of money is critical to understanding how an economy can spiral into a persistent recession or depression</w:t>
      </w:r>
      <w:r>
        <w:rPr>
          <w:color w:val="000000"/>
          <w:sz w:val="20"/>
        </w:rPr>
        <w:t xml:space="preserve">. </w:t>
      </w:r>
      <w:r w:rsidR="003D73F0">
        <w:rPr>
          <w:color w:val="000000"/>
          <w:sz w:val="20"/>
        </w:rPr>
        <w:t xml:space="preserve">Consider also </w:t>
      </w:r>
      <w:r w:rsidR="00D92A42">
        <w:rPr>
          <w:color w:val="000000"/>
          <w:sz w:val="20"/>
        </w:rPr>
        <w:t xml:space="preserve">how </w:t>
      </w:r>
      <w:r>
        <w:rPr>
          <w:color w:val="000000"/>
          <w:sz w:val="20"/>
        </w:rPr>
        <w:t>Krugman and Wells</w:t>
      </w:r>
      <w:r w:rsidR="003D73F0">
        <w:rPr>
          <w:color w:val="000000"/>
          <w:sz w:val="20"/>
        </w:rPr>
        <w:t>’ “Reconciling the Two Models of the Interest Rate,”</w:t>
      </w:r>
      <w:r w:rsidR="00E2751A">
        <w:rPr>
          <w:color w:val="000000"/>
          <w:sz w:val="20"/>
        </w:rPr>
        <w:t xml:space="preserve"> </w:t>
      </w:r>
      <w:r>
        <w:rPr>
          <w:color w:val="000000"/>
          <w:sz w:val="20"/>
        </w:rPr>
        <w:t>the Krugman article “Zero Bounds and Butter Mountains</w:t>
      </w:r>
      <w:r w:rsidR="00E2751A">
        <w:rPr>
          <w:color w:val="000000"/>
          <w:sz w:val="20"/>
        </w:rPr>
        <w:t>,</w:t>
      </w:r>
      <w:r>
        <w:rPr>
          <w:color w:val="000000"/>
          <w:sz w:val="20"/>
        </w:rPr>
        <w:t>”</w:t>
      </w:r>
      <w:r w:rsidR="00E2751A">
        <w:rPr>
          <w:color w:val="000000"/>
          <w:sz w:val="20"/>
        </w:rPr>
        <w:t xml:space="preserve"> and</w:t>
      </w:r>
      <w:r w:rsidR="00D92A42">
        <w:rPr>
          <w:color w:val="000000"/>
          <w:sz w:val="20"/>
        </w:rPr>
        <w:t>/or</w:t>
      </w:r>
      <w:r w:rsidR="00E2751A">
        <w:rPr>
          <w:color w:val="000000"/>
          <w:sz w:val="20"/>
        </w:rPr>
        <w:t xml:space="preserve"> chapter 2 of </w:t>
      </w:r>
      <w:r w:rsidR="006D6F62" w:rsidRPr="006D6F62">
        <w:rPr>
          <w:i/>
          <w:color w:val="000000"/>
          <w:sz w:val="20"/>
        </w:rPr>
        <w:t>End This Depression Now</w:t>
      </w:r>
      <w:r>
        <w:rPr>
          <w:color w:val="000000"/>
          <w:sz w:val="20"/>
        </w:rPr>
        <w:t xml:space="preserve"> can help us understand what Keynes means here.</w:t>
      </w:r>
      <w:r w:rsidR="006D6F62" w:rsidRPr="006D6F62">
        <w:rPr>
          <w:color w:val="000000"/>
          <w:sz w:val="20"/>
        </w:rPr>
        <w:t xml:space="preserve"> </w:t>
      </w:r>
      <w:r w:rsidR="00E2751A">
        <w:rPr>
          <w:color w:val="000000"/>
          <w:sz w:val="20"/>
        </w:rPr>
        <w:t>(</w:t>
      </w:r>
      <w:r w:rsidR="00D92A42">
        <w:rPr>
          <w:color w:val="000000"/>
          <w:sz w:val="20"/>
        </w:rPr>
        <w:t xml:space="preserve">Important: </w:t>
      </w:r>
      <w:r w:rsidR="000173CA">
        <w:rPr>
          <w:color w:val="000000"/>
          <w:sz w:val="20"/>
        </w:rPr>
        <w:t xml:space="preserve">make sure </w:t>
      </w:r>
      <w:r w:rsidR="00E2751A">
        <w:rPr>
          <w:color w:val="000000"/>
          <w:sz w:val="20"/>
        </w:rPr>
        <w:t xml:space="preserve">to remind yourself </w:t>
      </w:r>
      <w:r w:rsidR="008A4A0E">
        <w:rPr>
          <w:color w:val="000000"/>
          <w:sz w:val="20"/>
        </w:rPr>
        <w:t xml:space="preserve">of </w:t>
      </w:r>
      <w:r w:rsidR="00E2751A">
        <w:rPr>
          <w:color w:val="000000"/>
          <w:sz w:val="20"/>
        </w:rPr>
        <w:t>what economists mean by “money” by reading the “</w:t>
      </w:r>
      <w:r w:rsidR="007602D7">
        <w:rPr>
          <w:color w:val="000000"/>
          <w:sz w:val="20"/>
        </w:rPr>
        <w:t>guide to jargon” for the previous class</w:t>
      </w:r>
      <w:r w:rsidR="00E2751A">
        <w:rPr>
          <w:color w:val="000000"/>
          <w:sz w:val="20"/>
        </w:rPr>
        <w:t>).</w:t>
      </w:r>
    </w:p>
    <w:p w:rsidR="00E2751A" w:rsidRDefault="002F42D8" w:rsidP="00D25D21">
      <w:pPr>
        <w:pStyle w:val="ListParagraph"/>
        <w:numPr>
          <w:ilvl w:val="0"/>
          <w:numId w:val="49"/>
        </w:numPr>
        <w:adjustRightInd/>
        <w:spacing w:line="240" w:lineRule="auto"/>
        <w:jc w:val="left"/>
        <w:textAlignment w:val="auto"/>
        <w:rPr>
          <w:color w:val="000000"/>
          <w:sz w:val="20"/>
        </w:rPr>
      </w:pPr>
      <w:r w:rsidRPr="002F42D8">
        <w:rPr>
          <w:color w:val="000000"/>
          <w:sz w:val="20"/>
        </w:rPr>
        <w:t>To Keynes, what is the crucial distinction between “uncertainty” and “risk?”</w:t>
      </w:r>
      <w:r w:rsidR="004A70F4">
        <w:rPr>
          <w:color w:val="000000"/>
          <w:sz w:val="20"/>
        </w:rPr>
        <w:t xml:space="preserve"> </w:t>
      </w:r>
      <w:r w:rsidR="003D73F0">
        <w:rPr>
          <w:color w:val="000000"/>
          <w:sz w:val="20"/>
        </w:rPr>
        <w:t xml:space="preserve">The Keynes reading from the previous class, and much of the Keynes reading for this class, are about how </w:t>
      </w:r>
      <w:r w:rsidR="00D92A42">
        <w:rPr>
          <w:color w:val="000000"/>
          <w:sz w:val="20"/>
        </w:rPr>
        <w:t xml:space="preserve">he thinks </w:t>
      </w:r>
      <w:r w:rsidR="003D73F0">
        <w:rPr>
          <w:color w:val="000000"/>
          <w:sz w:val="20"/>
        </w:rPr>
        <w:t xml:space="preserve">investment decisions are made in the face of </w:t>
      </w:r>
      <w:r w:rsidR="00D92A42">
        <w:rPr>
          <w:color w:val="000000"/>
          <w:sz w:val="20"/>
        </w:rPr>
        <w:t>“</w:t>
      </w:r>
      <w:r w:rsidR="003D73F0">
        <w:rPr>
          <w:color w:val="000000"/>
          <w:sz w:val="20"/>
        </w:rPr>
        <w:t>uncertainty.</w:t>
      </w:r>
      <w:r w:rsidR="00D92A42">
        <w:rPr>
          <w:color w:val="000000"/>
          <w:sz w:val="20"/>
        </w:rPr>
        <w:t>”</w:t>
      </w:r>
      <w:r w:rsidR="003D73F0">
        <w:rPr>
          <w:color w:val="000000"/>
          <w:sz w:val="20"/>
        </w:rPr>
        <w:t xml:space="preserve"> What role does this play in exacerbating the problems identified i</w:t>
      </w:r>
      <w:r w:rsidR="000173CA">
        <w:rPr>
          <w:color w:val="000000"/>
          <w:sz w:val="20"/>
        </w:rPr>
        <w:t xml:space="preserve">n the first </w:t>
      </w:r>
      <w:r w:rsidR="00D070D2">
        <w:rPr>
          <w:color w:val="000000"/>
          <w:sz w:val="20"/>
        </w:rPr>
        <w:t>discussion</w:t>
      </w:r>
      <w:r w:rsidR="000173CA">
        <w:rPr>
          <w:color w:val="000000"/>
          <w:sz w:val="20"/>
        </w:rPr>
        <w:t xml:space="preserve"> question for today</w:t>
      </w:r>
      <w:r w:rsidR="003D73F0">
        <w:rPr>
          <w:color w:val="000000"/>
          <w:sz w:val="20"/>
        </w:rPr>
        <w:t>?</w:t>
      </w:r>
      <w:r w:rsidR="004A70F4">
        <w:rPr>
          <w:color w:val="000000"/>
          <w:sz w:val="20"/>
        </w:rPr>
        <w:t xml:space="preserve"> </w:t>
      </w:r>
    </w:p>
    <w:p w:rsidR="004242A0" w:rsidRDefault="004242A0" w:rsidP="00D25D21">
      <w:pPr>
        <w:pStyle w:val="ListParagraph"/>
        <w:numPr>
          <w:ilvl w:val="0"/>
          <w:numId w:val="49"/>
        </w:numPr>
        <w:adjustRightInd/>
        <w:spacing w:line="240" w:lineRule="auto"/>
        <w:jc w:val="left"/>
        <w:textAlignment w:val="auto"/>
        <w:rPr>
          <w:color w:val="000000"/>
          <w:sz w:val="20"/>
        </w:rPr>
      </w:pPr>
      <w:r>
        <w:rPr>
          <w:color w:val="000000"/>
          <w:sz w:val="20"/>
        </w:rPr>
        <w:t xml:space="preserve">What do Hyman Minsky and Irving Fisher (both discussed in chapter 3 of </w:t>
      </w:r>
      <w:r w:rsidR="006D6F62" w:rsidRPr="006D6F62">
        <w:rPr>
          <w:i/>
          <w:color w:val="000000"/>
          <w:sz w:val="20"/>
        </w:rPr>
        <w:t>End This Depression Now</w:t>
      </w:r>
      <w:r>
        <w:rPr>
          <w:color w:val="000000"/>
          <w:sz w:val="20"/>
        </w:rPr>
        <w:t>) contribute to our understanding of why financial crises and recessions happen?</w:t>
      </w:r>
      <w:r w:rsidR="00786828">
        <w:rPr>
          <w:color w:val="000000"/>
          <w:sz w:val="20"/>
        </w:rPr>
        <w:t xml:space="preserve"> What, if anything, do you think the practical implications are?</w:t>
      </w:r>
    </w:p>
    <w:p w:rsidR="004242A0" w:rsidRDefault="004242A0" w:rsidP="00D25D21">
      <w:pPr>
        <w:pStyle w:val="ListParagraph"/>
        <w:numPr>
          <w:ilvl w:val="0"/>
          <w:numId w:val="49"/>
        </w:numPr>
        <w:adjustRightInd/>
        <w:spacing w:line="240" w:lineRule="auto"/>
        <w:jc w:val="left"/>
        <w:textAlignment w:val="auto"/>
        <w:rPr>
          <w:color w:val="000000"/>
          <w:sz w:val="20"/>
        </w:rPr>
      </w:pPr>
      <w:r>
        <w:rPr>
          <w:color w:val="000000"/>
          <w:sz w:val="20"/>
        </w:rPr>
        <w:t>Using</w:t>
      </w:r>
      <w:r w:rsidR="00E2751A">
        <w:rPr>
          <w:color w:val="000000"/>
          <w:sz w:val="20"/>
        </w:rPr>
        <w:t xml:space="preserve"> the Krugman-Wells framework</w:t>
      </w:r>
      <w:r>
        <w:rPr>
          <w:color w:val="000000"/>
          <w:sz w:val="20"/>
        </w:rPr>
        <w:t xml:space="preserve"> (“Reconciling the Tw</w:t>
      </w:r>
      <w:r w:rsidR="00D92A42">
        <w:rPr>
          <w:color w:val="000000"/>
          <w:sz w:val="20"/>
        </w:rPr>
        <w:t>o Models of the Interest Rate”)</w:t>
      </w:r>
      <w:r w:rsidR="00E2751A">
        <w:rPr>
          <w:color w:val="000000"/>
          <w:sz w:val="20"/>
        </w:rPr>
        <w:t xml:space="preserve">, </w:t>
      </w:r>
      <w:r>
        <w:rPr>
          <w:color w:val="000000"/>
          <w:sz w:val="20"/>
        </w:rPr>
        <w:t xml:space="preserve">explain how </w:t>
      </w:r>
      <w:r w:rsidR="00E2751A">
        <w:rPr>
          <w:color w:val="000000"/>
          <w:sz w:val="20"/>
        </w:rPr>
        <w:t xml:space="preserve">falling prices </w:t>
      </w:r>
      <w:r>
        <w:rPr>
          <w:color w:val="000000"/>
          <w:sz w:val="20"/>
        </w:rPr>
        <w:t xml:space="preserve">could </w:t>
      </w:r>
      <w:r w:rsidR="00E2751A">
        <w:rPr>
          <w:color w:val="000000"/>
          <w:sz w:val="20"/>
        </w:rPr>
        <w:t xml:space="preserve">eventually cure a recession automatically, with no government intervention </w:t>
      </w:r>
      <w:r>
        <w:rPr>
          <w:color w:val="000000"/>
          <w:sz w:val="20"/>
        </w:rPr>
        <w:t xml:space="preserve">needed </w:t>
      </w:r>
      <w:r w:rsidR="00E2751A">
        <w:rPr>
          <w:color w:val="000000"/>
          <w:sz w:val="20"/>
        </w:rPr>
        <w:t>at all</w:t>
      </w:r>
      <w:r>
        <w:rPr>
          <w:color w:val="000000"/>
          <w:sz w:val="20"/>
        </w:rPr>
        <w:t xml:space="preserve">. Then explain why, under certain conditions (including, arguably, those we face now), falling prices could instead </w:t>
      </w:r>
      <w:r w:rsidR="00D92A42">
        <w:rPr>
          <w:color w:val="000000"/>
          <w:sz w:val="20"/>
        </w:rPr>
        <w:t>make a</w:t>
      </w:r>
      <w:r>
        <w:rPr>
          <w:color w:val="000000"/>
          <w:sz w:val="20"/>
        </w:rPr>
        <w:t xml:space="preserve"> recession much, much worse.</w:t>
      </w:r>
    </w:p>
    <w:p w:rsidR="00D91208" w:rsidRDefault="00D01367" w:rsidP="00D25D21">
      <w:pPr>
        <w:pStyle w:val="ListParagraph"/>
        <w:numPr>
          <w:ilvl w:val="0"/>
          <w:numId w:val="49"/>
        </w:numPr>
        <w:adjustRightInd/>
        <w:spacing w:line="240" w:lineRule="auto"/>
        <w:jc w:val="left"/>
        <w:textAlignment w:val="auto"/>
        <w:rPr>
          <w:color w:val="000000"/>
          <w:sz w:val="20"/>
        </w:rPr>
      </w:pPr>
      <w:r>
        <w:rPr>
          <w:color w:val="000000"/>
          <w:sz w:val="20"/>
        </w:rPr>
        <w:t xml:space="preserve">As </w:t>
      </w:r>
      <w:r w:rsidR="004242A0">
        <w:rPr>
          <w:color w:val="000000"/>
          <w:sz w:val="20"/>
        </w:rPr>
        <w:t xml:space="preserve">Wessel </w:t>
      </w:r>
      <w:r>
        <w:rPr>
          <w:color w:val="000000"/>
          <w:sz w:val="20"/>
        </w:rPr>
        <w:t xml:space="preserve">says, when an economy is stuck in a liquidity trap, the Keynesian analysis of recession suggests three possible </w:t>
      </w:r>
      <w:r w:rsidR="00A6349D">
        <w:rPr>
          <w:color w:val="000000"/>
          <w:sz w:val="20"/>
        </w:rPr>
        <w:t>policy responses</w:t>
      </w:r>
      <w:r>
        <w:rPr>
          <w:color w:val="000000"/>
          <w:sz w:val="20"/>
        </w:rPr>
        <w:t xml:space="preserve">: deficit-financed government spending and/or tax cuts; actions taken by the central bank to get people to expect higher inflation in the future; or taking actions </w:t>
      </w:r>
      <w:r w:rsidR="00D92A42">
        <w:rPr>
          <w:color w:val="000000"/>
          <w:sz w:val="20"/>
        </w:rPr>
        <w:t xml:space="preserve">(such as leaving the Euro) </w:t>
      </w:r>
      <w:r>
        <w:rPr>
          <w:color w:val="000000"/>
          <w:sz w:val="20"/>
        </w:rPr>
        <w:t xml:space="preserve">that cause the country’s exchange rate to depreciate substantially </w:t>
      </w:r>
      <w:r w:rsidR="009A70EF">
        <w:rPr>
          <w:color w:val="000000"/>
          <w:sz w:val="20"/>
        </w:rPr>
        <w:t xml:space="preserve">relative to other countries’ currencies </w:t>
      </w:r>
      <w:r w:rsidR="00D92A42">
        <w:rPr>
          <w:color w:val="000000"/>
          <w:sz w:val="20"/>
        </w:rPr>
        <w:t>(</w:t>
      </w:r>
      <w:r w:rsidR="009A70EF">
        <w:rPr>
          <w:color w:val="000000"/>
          <w:sz w:val="20"/>
        </w:rPr>
        <w:t xml:space="preserve">thus </w:t>
      </w:r>
      <w:r w:rsidR="00D92A42">
        <w:rPr>
          <w:color w:val="000000"/>
          <w:sz w:val="20"/>
        </w:rPr>
        <w:t>making the country’s</w:t>
      </w:r>
      <w:r>
        <w:rPr>
          <w:color w:val="000000"/>
          <w:sz w:val="20"/>
        </w:rPr>
        <w:t xml:space="preserve"> exports cheaper and increasing demand for its products)</w:t>
      </w:r>
      <w:r w:rsidR="004242A0">
        <w:rPr>
          <w:color w:val="000000"/>
          <w:sz w:val="20"/>
        </w:rPr>
        <w:t xml:space="preserve">. Right now, </w:t>
      </w:r>
      <w:r>
        <w:rPr>
          <w:color w:val="000000"/>
          <w:sz w:val="20"/>
        </w:rPr>
        <w:t xml:space="preserve">in the </w:t>
      </w:r>
      <w:r w:rsidR="004242A0">
        <w:rPr>
          <w:color w:val="000000"/>
          <w:sz w:val="20"/>
        </w:rPr>
        <w:t>U.S. and Europe</w:t>
      </w:r>
      <w:r>
        <w:rPr>
          <w:color w:val="000000"/>
          <w:sz w:val="20"/>
        </w:rPr>
        <w:t xml:space="preserve">, governments and central banks are </w:t>
      </w:r>
      <w:r w:rsidR="00D92A42">
        <w:rPr>
          <w:color w:val="000000"/>
          <w:sz w:val="20"/>
        </w:rPr>
        <w:t xml:space="preserve">basically </w:t>
      </w:r>
      <w:r>
        <w:rPr>
          <w:color w:val="000000"/>
          <w:sz w:val="20"/>
        </w:rPr>
        <w:t xml:space="preserve">not </w:t>
      </w:r>
      <w:r w:rsidR="00D92A42">
        <w:rPr>
          <w:color w:val="000000"/>
          <w:sz w:val="20"/>
        </w:rPr>
        <w:t>doing any of these things (at least not aggressively), and are sometimes even doing the opposite, d</w:t>
      </w:r>
      <w:r>
        <w:rPr>
          <w:color w:val="000000"/>
          <w:sz w:val="20"/>
        </w:rPr>
        <w:t xml:space="preserve">espite continued high </w:t>
      </w:r>
      <w:r w:rsidR="00D92A42">
        <w:rPr>
          <w:color w:val="000000"/>
          <w:sz w:val="20"/>
        </w:rPr>
        <w:t xml:space="preserve">rates of </w:t>
      </w:r>
      <w:r>
        <w:rPr>
          <w:color w:val="000000"/>
          <w:sz w:val="20"/>
        </w:rPr>
        <w:t>unemployment</w:t>
      </w:r>
      <w:r w:rsidR="000122BF">
        <w:rPr>
          <w:color w:val="000000"/>
          <w:sz w:val="20"/>
        </w:rPr>
        <w:t xml:space="preserve"> and very low inflation</w:t>
      </w:r>
      <w:r w:rsidR="00D92A42">
        <w:rPr>
          <w:color w:val="000000"/>
          <w:sz w:val="20"/>
        </w:rPr>
        <w:t xml:space="preserve">. </w:t>
      </w:r>
      <w:r w:rsidR="004242A0">
        <w:rPr>
          <w:color w:val="000000"/>
          <w:sz w:val="20"/>
        </w:rPr>
        <w:t xml:space="preserve">In </w:t>
      </w:r>
      <w:r w:rsidR="006D6F62" w:rsidRPr="006D6F62">
        <w:rPr>
          <w:i/>
          <w:color w:val="000000"/>
          <w:sz w:val="20"/>
        </w:rPr>
        <w:t>End This Depression Now</w:t>
      </w:r>
      <w:r w:rsidR="004242A0">
        <w:rPr>
          <w:color w:val="000000"/>
          <w:sz w:val="20"/>
        </w:rPr>
        <w:t xml:space="preserve">, </w:t>
      </w:r>
      <w:r>
        <w:rPr>
          <w:color w:val="000000"/>
          <w:sz w:val="20"/>
        </w:rPr>
        <w:t xml:space="preserve">Krugman considers many possible objections to the </w:t>
      </w:r>
      <w:r w:rsidR="00A6349D">
        <w:rPr>
          <w:color w:val="000000"/>
          <w:sz w:val="20"/>
        </w:rPr>
        <w:t>policy responses</w:t>
      </w:r>
      <w:r>
        <w:rPr>
          <w:color w:val="000000"/>
          <w:sz w:val="20"/>
        </w:rPr>
        <w:t xml:space="preserve"> described above, and offers counter-arguments to the objections. Consid</w:t>
      </w:r>
      <w:r w:rsidR="00D92A42">
        <w:rPr>
          <w:color w:val="000000"/>
          <w:sz w:val="20"/>
        </w:rPr>
        <w:t xml:space="preserve">er any one of the three solutions, </w:t>
      </w:r>
      <w:r>
        <w:rPr>
          <w:color w:val="000000"/>
          <w:sz w:val="20"/>
        </w:rPr>
        <w:t>expla</w:t>
      </w:r>
      <w:r w:rsidR="00D92A42">
        <w:rPr>
          <w:color w:val="000000"/>
          <w:sz w:val="20"/>
        </w:rPr>
        <w:t>in the argument for how and why it is supposed to</w:t>
      </w:r>
      <w:r>
        <w:rPr>
          <w:color w:val="000000"/>
          <w:sz w:val="20"/>
        </w:rPr>
        <w:t xml:space="preserve"> work, </w:t>
      </w:r>
      <w:r w:rsidR="00D92A42">
        <w:rPr>
          <w:color w:val="000000"/>
          <w:sz w:val="20"/>
        </w:rPr>
        <w:t>explain one objection to it, and then consider whether Krugman’s counter-argument to the objection is convincing or not and explain why.</w:t>
      </w:r>
    </w:p>
    <w:p w:rsidR="00B27785" w:rsidRDefault="00B27785" w:rsidP="008A4A0E">
      <w:pPr>
        <w:adjustRightInd/>
        <w:spacing w:line="240" w:lineRule="auto"/>
        <w:ind w:left="360"/>
        <w:jc w:val="left"/>
        <w:textAlignment w:val="auto"/>
        <w:rPr>
          <w:color w:val="000000"/>
          <w:sz w:val="20"/>
        </w:rPr>
      </w:pPr>
    </w:p>
    <w:p w:rsidR="00B27785" w:rsidRDefault="00B27785" w:rsidP="00D25D21">
      <w:pPr>
        <w:adjustRightInd/>
        <w:spacing w:line="240" w:lineRule="auto"/>
        <w:jc w:val="left"/>
        <w:textAlignment w:val="auto"/>
        <w:rPr>
          <w:color w:val="000000"/>
          <w:sz w:val="20"/>
        </w:rPr>
      </w:pPr>
    </w:p>
    <w:p w:rsidR="00B1039D" w:rsidRPr="00221E34" w:rsidRDefault="00CD45E7" w:rsidP="00D25D21">
      <w:pPr>
        <w:adjustRightInd/>
        <w:spacing w:line="240" w:lineRule="auto"/>
        <w:jc w:val="left"/>
        <w:textAlignment w:val="auto"/>
        <w:rPr>
          <w:b/>
          <w:color w:val="000000"/>
          <w:sz w:val="20"/>
        </w:rPr>
      </w:pPr>
      <w:r>
        <w:rPr>
          <w:b/>
          <w:color w:val="000000"/>
          <w:sz w:val="20"/>
        </w:rPr>
        <w:t>III.</w:t>
      </w:r>
      <w:r w:rsidR="004A70F4">
        <w:rPr>
          <w:b/>
          <w:color w:val="000000"/>
          <w:sz w:val="20"/>
        </w:rPr>
        <w:t xml:space="preserve"> </w:t>
      </w:r>
      <w:r>
        <w:rPr>
          <w:b/>
          <w:color w:val="000000"/>
          <w:sz w:val="20"/>
        </w:rPr>
        <w:t>20</w:t>
      </w:r>
      <w:r w:rsidR="008C5A94" w:rsidRPr="008C5A94">
        <w:rPr>
          <w:b/>
          <w:color w:val="000000"/>
          <w:sz w:val="20"/>
          <w:vertAlign w:val="superscript"/>
        </w:rPr>
        <w:t>th</w:t>
      </w:r>
      <w:r w:rsidR="004C7567">
        <w:rPr>
          <w:b/>
          <w:color w:val="000000"/>
          <w:sz w:val="20"/>
        </w:rPr>
        <w:t>-</w:t>
      </w:r>
      <w:r>
        <w:rPr>
          <w:b/>
          <w:color w:val="000000"/>
          <w:sz w:val="20"/>
        </w:rPr>
        <w:t xml:space="preserve">CENTURY </w:t>
      </w:r>
      <w:r w:rsidR="00B3003F">
        <w:rPr>
          <w:b/>
          <w:color w:val="000000"/>
          <w:sz w:val="20"/>
        </w:rPr>
        <w:t>ARGUMENTS</w:t>
      </w:r>
    </w:p>
    <w:p w:rsidR="00221E34" w:rsidRPr="002556E6" w:rsidRDefault="00221E34" w:rsidP="00D25D21">
      <w:pPr>
        <w:adjustRightInd/>
        <w:spacing w:line="240" w:lineRule="auto"/>
        <w:jc w:val="left"/>
        <w:textAlignment w:val="auto"/>
        <w:rPr>
          <w:color w:val="000000"/>
          <w:sz w:val="20"/>
        </w:rPr>
      </w:pPr>
    </w:p>
    <w:p w:rsidR="008A4A0E" w:rsidRDefault="006D6F62">
      <w:pPr>
        <w:pStyle w:val="ListParagraph"/>
        <w:numPr>
          <w:ilvl w:val="0"/>
          <w:numId w:val="58"/>
        </w:numPr>
        <w:spacing w:line="240" w:lineRule="auto"/>
        <w:jc w:val="left"/>
        <w:outlineLvl w:val="0"/>
        <w:rPr>
          <w:b/>
          <w:color w:val="000000"/>
          <w:sz w:val="20"/>
        </w:rPr>
      </w:pPr>
      <w:r w:rsidRPr="006D6F62">
        <w:rPr>
          <w:b/>
          <w:color w:val="000000"/>
          <w:sz w:val="20"/>
        </w:rPr>
        <w:t>Defenses of the Market</w:t>
      </w:r>
    </w:p>
    <w:p w:rsidR="002C40BF" w:rsidRPr="002556E6" w:rsidRDefault="002C40BF" w:rsidP="00D25D21">
      <w:pPr>
        <w:spacing w:line="240" w:lineRule="auto"/>
        <w:jc w:val="left"/>
        <w:rPr>
          <w:b/>
          <w:color w:val="000000"/>
          <w:sz w:val="20"/>
        </w:rPr>
      </w:pPr>
    </w:p>
    <w:p w:rsidR="002C40BF" w:rsidRPr="002556E6" w:rsidRDefault="00B954D8" w:rsidP="00D25D21">
      <w:pPr>
        <w:spacing w:line="240" w:lineRule="auto"/>
        <w:jc w:val="left"/>
        <w:rPr>
          <w:color w:val="000000"/>
          <w:sz w:val="20"/>
        </w:rPr>
      </w:pPr>
      <w:r>
        <w:rPr>
          <w:b/>
          <w:color w:val="000000"/>
          <w:sz w:val="20"/>
        </w:rPr>
        <w:t>Thu 10/</w:t>
      </w:r>
      <w:r w:rsidR="00CE65A0">
        <w:rPr>
          <w:b/>
          <w:color w:val="000000"/>
          <w:sz w:val="20"/>
        </w:rPr>
        <w:t>2</w:t>
      </w:r>
      <w:r w:rsidR="004A70F4">
        <w:rPr>
          <w:b/>
          <w:color w:val="000000"/>
          <w:sz w:val="20"/>
        </w:rPr>
        <w:t xml:space="preserve">  </w:t>
      </w:r>
      <w:r w:rsidR="002C40BF" w:rsidRPr="002556E6">
        <w:rPr>
          <w:color w:val="000000"/>
          <w:sz w:val="20"/>
        </w:rPr>
        <w:t xml:space="preserve">The Case </w:t>
      </w:r>
      <w:r w:rsidR="004C7567">
        <w:rPr>
          <w:color w:val="000000"/>
          <w:sz w:val="20"/>
        </w:rPr>
        <w:t>A</w:t>
      </w:r>
      <w:r w:rsidR="002C40BF" w:rsidRPr="002556E6">
        <w:rPr>
          <w:color w:val="000000"/>
          <w:sz w:val="20"/>
        </w:rPr>
        <w:t>gainst Central Planning</w:t>
      </w:r>
    </w:p>
    <w:p w:rsidR="002C40BF" w:rsidRPr="002556E6" w:rsidRDefault="002C40BF" w:rsidP="00D25D21">
      <w:pPr>
        <w:spacing w:line="240" w:lineRule="auto"/>
        <w:jc w:val="left"/>
        <w:rPr>
          <w:color w:val="000000"/>
          <w:sz w:val="20"/>
        </w:rPr>
      </w:pPr>
    </w:p>
    <w:p w:rsidR="00C65BA8" w:rsidRPr="002556E6" w:rsidRDefault="00AA6BD3" w:rsidP="00D25D21">
      <w:pPr>
        <w:numPr>
          <w:ilvl w:val="0"/>
          <w:numId w:val="41"/>
        </w:numPr>
        <w:spacing w:line="240" w:lineRule="auto"/>
        <w:jc w:val="left"/>
        <w:rPr>
          <w:color w:val="000000"/>
          <w:sz w:val="20"/>
        </w:rPr>
      </w:pPr>
      <w:r>
        <w:rPr>
          <w:color w:val="000000"/>
          <w:sz w:val="20"/>
        </w:rPr>
        <w:t xml:space="preserve">F. A. Hayek, </w:t>
      </w:r>
      <w:r>
        <w:rPr>
          <w:i/>
          <w:color w:val="000000"/>
          <w:sz w:val="20"/>
        </w:rPr>
        <w:t>The Road to Serfdom</w:t>
      </w:r>
      <w:r>
        <w:rPr>
          <w:color w:val="000000"/>
          <w:sz w:val="20"/>
        </w:rPr>
        <w:t>, Chaps. 3-</w:t>
      </w:r>
      <w:r w:rsidR="00E13685">
        <w:rPr>
          <w:color w:val="000000"/>
          <w:sz w:val="20"/>
        </w:rPr>
        <w:t>6</w:t>
      </w:r>
      <w:r w:rsidR="00AF07D5">
        <w:rPr>
          <w:color w:val="000000"/>
          <w:sz w:val="20"/>
        </w:rPr>
        <w:t xml:space="preserve">, and </w:t>
      </w:r>
      <w:r w:rsidR="00E13685">
        <w:rPr>
          <w:color w:val="000000"/>
          <w:sz w:val="20"/>
        </w:rPr>
        <w:t xml:space="preserve">9; </w:t>
      </w:r>
      <w:r w:rsidR="00D91208">
        <w:rPr>
          <w:color w:val="000000"/>
          <w:sz w:val="20"/>
        </w:rPr>
        <w:t>Hayek’s pre</w:t>
      </w:r>
      <w:r w:rsidR="00AA2BFF">
        <w:rPr>
          <w:color w:val="000000"/>
          <w:sz w:val="20"/>
        </w:rPr>
        <w:t>face to the 1976 edition (pp. 53</w:t>
      </w:r>
      <w:r w:rsidR="00D91208">
        <w:rPr>
          <w:color w:val="000000"/>
          <w:sz w:val="20"/>
        </w:rPr>
        <w:t>-55 in edition edited by Caldwell)</w:t>
      </w:r>
      <w:r w:rsidR="00AA2BFF">
        <w:rPr>
          <w:color w:val="000000"/>
          <w:sz w:val="20"/>
        </w:rPr>
        <w:t>;</w:t>
      </w:r>
      <w:r w:rsidR="00EB3549">
        <w:rPr>
          <w:color w:val="000000"/>
          <w:sz w:val="20"/>
        </w:rPr>
        <w:t xml:space="preserve"> and Milton Friedman’s introduction to the 1994 edition (pp. </w:t>
      </w:r>
      <w:r w:rsidR="00D95B48">
        <w:rPr>
          <w:color w:val="000000"/>
          <w:sz w:val="20"/>
        </w:rPr>
        <w:t>259-263</w:t>
      </w:r>
      <w:r w:rsidR="00EB3549">
        <w:rPr>
          <w:color w:val="000000"/>
          <w:sz w:val="20"/>
        </w:rPr>
        <w:t xml:space="preserve"> in the edition edited by Caldwell</w:t>
      </w:r>
      <w:r w:rsidR="00EE2F5F">
        <w:rPr>
          <w:color w:val="000000"/>
          <w:sz w:val="20"/>
        </w:rPr>
        <w:t xml:space="preserve"> --</w:t>
      </w:r>
      <w:r w:rsidR="00D95B48">
        <w:rPr>
          <w:color w:val="000000"/>
          <w:sz w:val="20"/>
        </w:rPr>
        <w:t xml:space="preserve"> you can skip “</w:t>
      </w:r>
      <w:r w:rsidR="002A4E3A">
        <w:rPr>
          <w:color w:val="000000"/>
          <w:sz w:val="20"/>
        </w:rPr>
        <w:t>Note on Publishing History</w:t>
      </w:r>
      <w:r w:rsidR="00EE2F5F">
        <w:rPr>
          <w:color w:val="000000"/>
          <w:sz w:val="20"/>
        </w:rPr>
        <w:t>”</w:t>
      </w:r>
      <w:r w:rsidR="00EB3549">
        <w:rPr>
          <w:color w:val="000000"/>
          <w:sz w:val="20"/>
        </w:rPr>
        <w:t>)</w:t>
      </w:r>
      <w:r w:rsidR="002A4E3A">
        <w:rPr>
          <w:color w:val="000000"/>
          <w:sz w:val="20"/>
        </w:rPr>
        <w:t>.</w:t>
      </w:r>
    </w:p>
    <w:p w:rsidR="002C40BF" w:rsidRPr="002556E6" w:rsidRDefault="002C40BF" w:rsidP="00D25D21">
      <w:pPr>
        <w:spacing w:line="240" w:lineRule="auto"/>
        <w:jc w:val="left"/>
        <w:rPr>
          <w:color w:val="000000"/>
          <w:sz w:val="20"/>
        </w:rPr>
      </w:pPr>
    </w:p>
    <w:p w:rsidR="002C40BF" w:rsidRDefault="00AA6BD3" w:rsidP="00D25D21">
      <w:pPr>
        <w:spacing w:line="240" w:lineRule="auto"/>
        <w:jc w:val="left"/>
        <w:rPr>
          <w:color w:val="000000"/>
          <w:sz w:val="20"/>
        </w:rPr>
      </w:pPr>
      <w:r>
        <w:rPr>
          <w:color w:val="000000"/>
          <w:sz w:val="20"/>
        </w:rPr>
        <w:tab/>
        <w:t>P</w:t>
      </w:r>
      <w:r w:rsidR="002C40BF">
        <w:rPr>
          <w:color w:val="000000"/>
          <w:sz w:val="20"/>
        </w:rPr>
        <w:t xml:space="preserve">erhaps the most important contribution of </w:t>
      </w:r>
      <w:r w:rsidR="008C1D9F">
        <w:rPr>
          <w:color w:val="000000"/>
          <w:sz w:val="20"/>
        </w:rPr>
        <w:t xml:space="preserve">Friedrich </w:t>
      </w:r>
      <w:r w:rsidR="002C40BF">
        <w:rPr>
          <w:vanish/>
          <w:color w:val="000000"/>
          <w:sz w:val="20"/>
        </w:rPr>
        <w:t xml:space="preserve">In "Competition as a Discovery Procedure," </w:t>
      </w:r>
      <w:r w:rsidR="002000E2">
        <w:rPr>
          <w:vanish/>
          <w:color w:val="000000"/>
          <w:sz w:val="20"/>
        </w:rPr>
        <w:t xml:space="preserve">Friedrich (“Fritz” to his friends) </w:t>
      </w:r>
      <w:r w:rsidR="002C40BF">
        <w:rPr>
          <w:color w:val="000000"/>
          <w:sz w:val="20"/>
        </w:rPr>
        <w:t xml:space="preserve">Hayek (1899-1992) </w:t>
      </w:r>
      <w:r w:rsidR="002C40BF">
        <w:rPr>
          <w:vanish/>
          <w:color w:val="000000"/>
          <w:sz w:val="20"/>
        </w:rPr>
        <w:t xml:space="preserve">provides an overview of his theory of the market process, a theory which some have taken to be incompatible with and superior to the theory of the market in neoclassical economics.  Perhaps his most important contribution </w:t>
      </w:r>
      <w:r w:rsidR="002C40BF">
        <w:rPr>
          <w:color w:val="000000"/>
          <w:sz w:val="20"/>
        </w:rPr>
        <w:t>to social theory is his insistence that knowledge--of talents, capacities, scarcities, and potential consumer demands--is dispersed among countless individuals, so central planners cannot coordinate all this knowledge as effectively as markets.</w:t>
      </w:r>
      <w:r w:rsidR="004A70F4">
        <w:rPr>
          <w:color w:val="000000"/>
          <w:sz w:val="20"/>
        </w:rPr>
        <w:t xml:space="preserve"> </w:t>
      </w:r>
      <w:r w:rsidR="002C40BF">
        <w:rPr>
          <w:color w:val="000000"/>
          <w:sz w:val="20"/>
        </w:rPr>
        <w:t xml:space="preserve">Along with laying the groundwork for this important point, </w:t>
      </w:r>
      <w:r w:rsidR="002C40BF">
        <w:rPr>
          <w:i/>
          <w:color w:val="000000"/>
          <w:sz w:val="20"/>
        </w:rPr>
        <w:t>The Road to Serfdom</w:t>
      </w:r>
      <w:r w:rsidR="002C40BF">
        <w:rPr>
          <w:color w:val="000000"/>
          <w:sz w:val="20"/>
        </w:rPr>
        <w:t xml:space="preserve"> develops an argument that central planning not only produces poverty, but al</w:t>
      </w:r>
      <w:r w:rsidR="00CB78BB">
        <w:rPr>
          <w:color w:val="000000"/>
          <w:sz w:val="20"/>
        </w:rPr>
        <w:t>so destroys liberty and threatens democracy.</w:t>
      </w:r>
    </w:p>
    <w:p w:rsidR="002C40BF" w:rsidRDefault="002C40BF" w:rsidP="00D25D21">
      <w:pPr>
        <w:spacing w:line="240" w:lineRule="auto"/>
        <w:jc w:val="left"/>
        <w:rPr>
          <w:color w:val="000000"/>
          <w:sz w:val="20"/>
        </w:rPr>
      </w:pPr>
    </w:p>
    <w:p w:rsidR="00C5165A" w:rsidRDefault="00270FBF" w:rsidP="00D25D21">
      <w:pPr>
        <w:tabs>
          <w:tab w:val="num" w:pos="720"/>
        </w:tabs>
        <w:spacing w:line="240" w:lineRule="auto"/>
        <w:jc w:val="left"/>
        <w:outlineLvl w:val="0"/>
        <w:rPr>
          <w:color w:val="000000"/>
          <w:sz w:val="20"/>
        </w:rPr>
      </w:pPr>
      <w:r>
        <w:rPr>
          <w:color w:val="000000"/>
          <w:sz w:val="20"/>
          <w:u w:val="single"/>
        </w:rPr>
        <w:t>Discussion questions</w:t>
      </w:r>
      <w:r w:rsidR="002C40BF" w:rsidRPr="00CC7E69">
        <w:rPr>
          <w:color w:val="000000"/>
          <w:sz w:val="20"/>
          <w:u w:val="single"/>
        </w:rPr>
        <w:t>:</w:t>
      </w:r>
    </w:p>
    <w:p w:rsidR="00C5447D" w:rsidRPr="00C5447D" w:rsidRDefault="00CD45E7" w:rsidP="00C5447D">
      <w:pPr>
        <w:numPr>
          <w:ilvl w:val="0"/>
          <w:numId w:val="15"/>
        </w:numPr>
        <w:spacing w:line="240" w:lineRule="auto"/>
        <w:jc w:val="left"/>
        <w:outlineLvl w:val="0"/>
        <w:rPr>
          <w:color w:val="000000"/>
          <w:sz w:val="20"/>
        </w:rPr>
      </w:pPr>
      <w:r>
        <w:rPr>
          <w:color w:val="000000"/>
          <w:sz w:val="20"/>
        </w:rPr>
        <w:t>What does Hayek mean by “planning”?</w:t>
      </w:r>
      <w:r w:rsidR="004A70F4">
        <w:rPr>
          <w:color w:val="000000"/>
          <w:sz w:val="20"/>
        </w:rPr>
        <w:t xml:space="preserve"> </w:t>
      </w:r>
      <w:r>
        <w:rPr>
          <w:color w:val="000000"/>
          <w:sz w:val="20"/>
        </w:rPr>
        <w:t>For Hayek, is all “planning” bad? What is Hayek’s argument for why “</w:t>
      </w:r>
      <w:r w:rsidRPr="00C5447D">
        <w:rPr>
          <w:i/>
          <w:color w:val="000000"/>
          <w:sz w:val="20"/>
        </w:rPr>
        <w:t>central</w:t>
      </w:r>
      <w:r>
        <w:rPr>
          <w:color w:val="000000"/>
          <w:sz w:val="20"/>
        </w:rPr>
        <w:t xml:space="preserve"> planning” will not work well economically?</w:t>
      </w:r>
    </w:p>
    <w:p w:rsidR="00E13685" w:rsidRPr="00E13685" w:rsidRDefault="00E13685" w:rsidP="00E13685">
      <w:pPr>
        <w:numPr>
          <w:ilvl w:val="0"/>
          <w:numId w:val="15"/>
        </w:numPr>
        <w:spacing w:line="240" w:lineRule="auto"/>
        <w:jc w:val="left"/>
        <w:outlineLvl w:val="0"/>
        <w:rPr>
          <w:color w:val="000000"/>
          <w:sz w:val="20"/>
        </w:rPr>
      </w:pPr>
      <w:r w:rsidRPr="00CC7E69">
        <w:rPr>
          <w:color w:val="000000"/>
          <w:sz w:val="20"/>
        </w:rPr>
        <w:t>Hayek thinks socialism is likely to kill democracy.</w:t>
      </w:r>
      <w:r>
        <w:rPr>
          <w:color w:val="000000"/>
          <w:sz w:val="20"/>
        </w:rPr>
        <w:t xml:space="preserve"> </w:t>
      </w:r>
      <w:r w:rsidRPr="00CC7E69">
        <w:rPr>
          <w:color w:val="000000"/>
          <w:sz w:val="20"/>
        </w:rPr>
        <w:t>Why?</w:t>
      </w:r>
      <w:r>
        <w:rPr>
          <w:color w:val="000000"/>
          <w:sz w:val="20"/>
        </w:rPr>
        <w:t xml:space="preserve"> </w:t>
      </w:r>
      <w:r w:rsidRPr="00CC7E69">
        <w:rPr>
          <w:color w:val="000000"/>
          <w:sz w:val="20"/>
        </w:rPr>
        <w:t>Do you agree?</w:t>
      </w:r>
      <w:r>
        <w:rPr>
          <w:color w:val="000000"/>
          <w:sz w:val="20"/>
        </w:rPr>
        <w:t xml:space="preserve"> </w:t>
      </w:r>
      <w:r w:rsidRPr="00CC7E69">
        <w:rPr>
          <w:color w:val="000000"/>
          <w:sz w:val="20"/>
        </w:rPr>
        <w:t xml:space="preserve">Does the experience of Europe between the end of World War II and today shed any light on this? </w:t>
      </w:r>
    </w:p>
    <w:p w:rsidR="00C5447D" w:rsidRPr="00C5447D" w:rsidRDefault="00666221" w:rsidP="00C5447D">
      <w:pPr>
        <w:numPr>
          <w:ilvl w:val="0"/>
          <w:numId w:val="15"/>
        </w:numPr>
        <w:spacing w:line="240" w:lineRule="auto"/>
        <w:jc w:val="left"/>
        <w:outlineLvl w:val="0"/>
        <w:rPr>
          <w:color w:val="000000"/>
          <w:sz w:val="20"/>
        </w:rPr>
      </w:pPr>
      <w:r w:rsidRPr="00CC7E69">
        <w:rPr>
          <w:color w:val="000000"/>
          <w:sz w:val="20"/>
        </w:rPr>
        <w:t>H</w:t>
      </w:r>
      <w:r w:rsidR="002C40BF" w:rsidRPr="00CC7E69">
        <w:rPr>
          <w:color w:val="000000"/>
          <w:sz w:val="20"/>
        </w:rPr>
        <w:t xml:space="preserve">ayek describes democracy as one means for attaining the end of liberty. </w:t>
      </w:r>
      <w:r w:rsidR="004E609A">
        <w:rPr>
          <w:color w:val="000000"/>
          <w:sz w:val="20"/>
        </w:rPr>
        <w:t>(Note that by “end,” Hayek of c</w:t>
      </w:r>
      <w:r w:rsidR="002C72FE">
        <w:rPr>
          <w:color w:val="000000"/>
          <w:sz w:val="20"/>
        </w:rPr>
        <w:t>o</w:t>
      </w:r>
      <w:r w:rsidR="004E609A">
        <w:rPr>
          <w:color w:val="000000"/>
          <w:sz w:val="20"/>
        </w:rPr>
        <w:t>urse means “goal”).</w:t>
      </w:r>
      <w:r w:rsidR="004A70F4">
        <w:rPr>
          <w:color w:val="000000"/>
          <w:sz w:val="20"/>
        </w:rPr>
        <w:t xml:space="preserve"> </w:t>
      </w:r>
      <w:r w:rsidR="002C40BF" w:rsidRPr="00CC7E69">
        <w:rPr>
          <w:color w:val="000000"/>
          <w:sz w:val="20"/>
        </w:rPr>
        <w:t>Just saying something is democratic doesn't mean it is good, because the democratically imposed will of the majority can be just as dangerous to freedom as the rul</w:t>
      </w:r>
      <w:r w:rsidR="0035737F" w:rsidRPr="00CC7E69">
        <w:rPr>
          <w:color w:val="000000"/>
          <w:sz w:val="20"/>
        </w:rPr>
        <w:t>e of the autocrat:</w:t>
      </w:r>
      <w:r w:rsidR="004A70F4">
        <w:rPr>
          <w:color w:val="000000"/>
          <w:sz w:val="20"/>
        </w:rPr>
        <w:t xml:space="preserve"> </w:t>
      </w:r>
      <w:r w:rsidR="002C40BF" w:rsidRPr="00CC7E69">
        <w:rPr>
          <w:color w:val="000000"/>
          <w:sz w:val="20"/>
        </w:rPr>
        <w:t xml:space="preserve">"Democratic control </w:t>
      </w:r>
      <w:r w:rsidR="002C40BF" w:rsidRPr="00CC7E69">
        <w:rPr>
          <w:i/>
          <w:color w:val="000000"/>
          <w:sz w:val="20"/>
        </w:rPr>
        <w:t>may</w:t>
      </w:r>
      <w:r w:rsidR="002C40BF" w:rsidRPr="00CC7E69">
        <w:rPr>
          <w:color w:val="000000"/>
          <w:sz w:val="20"/>
        </w:rPr>
        <w:t xml:space="preserve"> prevent power from becoming arbitrary, but it does not do so by its mere existence"</w:t>
      </w:r>
      <w:r w:rsidR="004E609A">
        <w:rPr>
          <w:color w:val="000000"/>
          <w:sz w:val="20"/>
        </w:rPr>
        <w:t xml:space="preserve"> (p. 111 in Caldwell edition).</w:t>
      </w:r>
      <w:r w:rsidR="004A70F4">
        <w:rPr>
          <w:color w:val="000000"/>
          <w:sz w:val="20"/>
        </w:rPr>
        <w:t xml:space="preserve"> </w:t>
      </w:r>
      <w:r w:rsidR="002C40BF" w:rsidRPr="00CC7E69">
        <w:rPr>
          <w:color w:val="000000"/>
          <w:sz w:val="20"/>
        </w:rPr>
        <w:t>What do you think?</w:t>
      </w:r>
      <w:r w:rsidR="00C5447D" w:rsidRPr="00CC7E69">
        <w:rPr>
          <w:color w:val="000000"/>
          <w:sz w:val="20"/>
        </w:rPr>
        <w:t>For Hayek, just because a state formally codifies its decisions as laws, this does not necessarily mean that it practices “the rule of law.”</w:t>
      </w:r>
      <w:r w:rsidR="004A70F4">
        <w:rPr>
          <w:color w:val="000000"/>
          <w:sz w:val="20"/>
        </w:rPr>
        <w:t xml:space="preserve"> </w:t>
      </w:r>
      <w:r w:rsidR="00C5447D" w:rsidRPr="00CC7E69">
        <w:rPr>
          <w:color w:val="000000"/>
          <w:sz w:val="20"/>
        </w:rPr>
        <w:t>Why not?</w:t>
      </w:r>
      <w:r w:rsidR="004A70F4">
        <w:rPr>
          <w:color w:val="000000"/>
          <w:sz w:val="20"/>
        </w:rPr>
        <w:t xml:space="preserve"> </w:t>
      </w:r>
      <w:r w:rsidR="00C5447D" w:rsidRPr="00CC7E69">
        <w:rPr>
          <w:color w:val="000000"/>
          <w:sz w:val="20"/>
        </w:rPr>
        <w:t>Why is this distinction important?</w:t>
      </w:r>
    </w:p>
    <w:p w:rsidR="00A92133" w:rsidRPr="007B2EE3" w:rsidRDefault="006D6F62" w:rsidP="007B2EE3">
      <w:pPr>
        <w:numPr>
          <w:ilvl w:val="0"/>
          <w:numId w:val="15"/>
        </w:numPr>
        <w:spacing w:line="240" w:lineRule="auto"/>
        <w:jc w:val="left"/>
        <w:outlineLvl w:val="0"/>
        <w:rPr>
          <w:color w:val="000000"/>
          <w:sz w:val="20"/>
        </w:rPr>
      </w:pPr>
      <w:r w:rsidRPr="00CC7E69">
        <w:rPr>
          <w:color w:val="000000"/>
          <w:sz w:val="20"/>
        </w:rPr>
        <w:t xml:space="preserve">In the middle of Chapter 3, Hayek allows that “the preservation of competition” is compatible with “an extensive system of social services” (p. 87 in the </w:t>
      </w:r>
      <w:r w:rsidR="00F724EF">
        <w:rPr>
          <w:color w:val="000000"/>
          <w:sz w:val="20"/>
        </w:rPr>
        <w:t xml:space="preserve">Caldwell </w:t>
      </w:r>
      <w:r w:rsidRPr="00CC7E69">
        <w:rPr>
          <w:color w:val="000000"/>
          <w:sz w:val="20"/>
        </w:rPr>
        <w:t>edition)</w:t>
      </w:r>
      <w:r w:rsidR="00CC7E69" w:rsidRPr="00CC7E69">
        <w:rPr>
          <w:color w:val="000000"/>
          <w:sz w:val="20"/>
        </w:rPr>
        <w:t>.</w:t>
      </w:r>
      <w:r w:rsidR="004A70F4">
        <w:rPr>
          <w:color w:val="000000"/>
          <w:sz w:val="20"/>
        </w:rPr>
        <w:t xml:space="preserve"> </w:t>
      </w:r>
      <w:r w:rsidR="00F724EF">
        <w:rPr>
          <w:color w:val="000000"/>
          <w:sz w:val="20"/>
        </w:rPr>
        <w:t>Then at the beginning of Chapter 9, he allows for “the certainty of a given minimum of sustenance for all” (p. 147), and says “the case for the state’s helping to organize a comprehensive system of social insurance is very strong” (p. 148). Can these really be consistent with the arguments he makes elsewhere in the assigned reading for the day?</w:t>
      </w:r>
    </w:p>
    <w:p w:rsidR="00B201DA" w:rsidRDefault="00B201DA" w:rsidP="00D25D21">
      <w:pPr>
        <w:spacing w:line="240" w:lineRule="auto"/>
        <w:jc w:val="left"/>
        <w:rPr>
          <w:color w:val="000000"/>
          <w:sz w:val="20"/>
        </w:rPr>
      </w:pPr>
    </w:p>
    <w:p w:rsidR="002910F4" w:rsidRDefault="002910F4" w:rsidP="00D25D21">
      <w:pPr>
        <w:spacing w:line="240" w:lineRule="auto"/>
        <w:jc w:val="left"/>
        <w:rPr>
          <w:color w:val="000000"/>
          <w:sz w:val="20"/>
        </w:rPr>
      </w:pPr>
    </w:p>
    <w:p w:rsidR="002C40BF" w:rsidRDefault="00DF6830" w:rsidP="00D25D21">
      <w:pPr>
        <w:spacing w:line="240" w:lineRule="auto"/>
        <w:jc w:val="left"/>
        <w:rPr>
          <w:color w:val="000000"/>
          <w:sz w:val="20"/>
        </w:rPr>
      </w:pPr>
      <w:r>
        <w:rPr>
          <w:b/>
          <w:color w:val="000000"/>
          <w:sz w:val="20"/>
        </w:rPr>
        <w:t>Mon</w:t>
      </w:r>
      <w:r w:rsidR="00F3629C">
        <w:rPr>
          <w:b/>
          <w:color w:val="000000"/>
          <w:sz w:val="20"/>
        </w:rPr>
        <w:t xml:space="preserve"> </w:t>
      </w:r>
      <w:r w:rsidR="002C40BF">
        <w:rPr>
          <w:b/>
          <w:color w:val="000000"/>
          <w:sz w:val="20"/>
        </w:rPr>
        <w:t>10/</w:t>
      </w:r>
      <w:r w:rsidR="00CE65A0">
        <w:rPr>
          <w:b/>
          <w:color w:val="000000"/>
          <w:sz w:val="20"/>
        </w:rPr>
        <w:t>6</w:t>
      </w:r>
      <w:r w:rsidR="004A70F4">
        <w:rPr>
          <w:b/>
          <w:color w:val="000000"/>
          <w:sz w:val="20"/>
        </w:rPr>
        <w:t xml:space="preserve"> </w:t>
      </w:r>
      <w:r w:rsidR="002C40BF">
        <w:rPr>
          <w:b/>
          <w:color w:val="000000"/>
          <w:sz w:val="20"/>
        </w:rPr>
        <w:t xml:space="preserve"> </w:t>
      </w:r>
      <w:r w:rsidR="002C40BF">
        <w:rPr>
          <w:color w:val="000000"/>
          <w:sz w:val="20"/>
        </w:rPr>
        <w:t>Hayek's Critique of the Welfare State</w:t>
      </w:r>
    </w:p>
    <w:p w:rsidR="002C40BF" w:rsidRDefault="002C40BF" w:rsidP="00D25D21">
      <w:pPr>
        <w:spacing w:line="240" w:lineRule="auto"/>
        <w:jc w:val="left"/>
        <w:rPr>
          <w:color w:val="000000"/>
          <w:sz w:val="20"/>
        </w:rPr>
      </w:pPr>
    </w:p>
    <w:p w:rsidR="002C40BF" w:rsidRDefault="002C40BF" w:rsidP="00D25D21">
      <w:pPr>
        <w:numPr>
          <w:ilvl w:val="0"/>
          <w:numId w:val="41"/>
        </w:numPr>
        <w:spacing w:line="240" w:lineRule="auto"/>
        <w:jc w:val="left"/>
        <w:rPr>
          <w:color w:val="000000"/>
          <w:sz w:val="20"/>
        </w:rPr>
      </w:pPr>
      <w:r>
        <w:rPr>
          <w:color w:val="000000"/>
          <w:sz w:val="20"/>
        </w:rPr>
        <w:t>F.</w:t>
      </w:r>
      <w:r w:rsidR="008F1927">
        <w:rPr>
          <w:color w:val="000000"/>
          <w:sz w:val="20"/>
        </w:rPr>
        <w:t xml:space="preserve"> </w:t>
      </w:r>
      <w:r>
        <w:rPr>
          <w:color w:val="000000"/>
          <w:sz w:val="20"/>
        </w:rPr>
        <w:t xml:space="preserve">A. Hayek, </w:t>
      </w:r>
      <w:r>
        <w:rPr>
          <w:i/>
          <w:color w:val="000000"/>
          <w:sz w:val="20"/>
        </w:rPr>
        <w:t xml:space="preserve">The Constitution of </w:t>
      </w:r>
      <w:smartTag w:uri="urn:schemas-microsoft-com:office:smarttags" w:element="place">
        <w:smartTag w:uri="urn:schemas-microsoft-com:office:smarttags" w:element="City">
          <w:r>
            <w:rPr>
              <w:i/>
              <w:color w:val="000000"/>
              <w:sz w:val="20"/>
            </w:rPr>
            <w:t>Liberty</w:t>
          </w:r>
        </w:smartTag>
      </w:smartTag>
      <w:r>
        <w:rPr>
          <w:color w:val="000000"/>
          <w:sz w:val="20"/>
        </w:rPr>
        <w:t xml:space="preserve">, pp. 22-53; </w:t>
      </w:r>
      <w:r>
        <w:rPr>
          <w:vanish/>
          <w:color w:val="000000"/>
          <w:sz w:val="20"/>
        </w:rPr>
        <w:t xml:space="preserve">133-147; </w:t>
      </w:r>
      <w:r>
        <w:rPr>
          <w:color w:val="000000"/>
          <w:sz w:val="20"/>
        </w:rPr>
        <w:t>306-323.*</w:t>
      </w:r>
    </w:p>
    <w:p w:rsidR="002C40BF" w:rsidRDefault="002C40BF" w:rsidP="00D25D21">
      <w:pPr>
        <w:numPr>
          <w:ilvl w:val="0"/>
          <w:numId w:val="41"/>
        </w:numPr>
        <w:spacing w:line="240" w:lineRule="auto"/>
        <w:jc w:val="left"/>
        <w:rPr>
          <w:color w:val="000000"/>
          <w:sz w:val="20"/>
        </w:rPr>
      </w:pPr>
      <w:r>
        <w:rPr>
          <w:color w:val="000000"/>
          <w:sz w:val="20"/>
        </w:rPr>
        <w:t>F. A. Hayek, "Competition as a Discovery Procedure."*</w:t>
      </w:r>
    </w:p>
    <w:p w:rsidR="002C40BF" w:rsidRDefault="002C40BF" w:rsidP="00D25D21">
      <w:pPr>
        <w:spacing w:line="240" w:lineRule="auto"/>
        <w:jc w:val="left"/>
        <w:rPr>
          <w:color w:val="000000"/>
          <w:sz w:val="20"/>
        </w:rPr>
      </w:pPr>
    </w:p>
    <w:p w:rsidR="002C40BF" w:rsidRDefault="002C40BF" w:rsidP="00D25D21">
      <w:pPr>
        <w:spacing w:line="240" w:lineRule="auto"/>
        <w:jc w:val="left"/>
        <w:rPr>
          <w:color w:val="000000"/>
          <w:sz w:val="20"/>
        </w:rPr>
      </w:pPr>
      <w:r>
        <w:rPr>
          <w:color w:val="000000"/>
          <w:sz w:val="20"/>
        </w:rPr>
        <w:tab/>
        <w:t>Thanks in no small part to the force of Hayek's logic, few people still believe in the desirability of central planning.</w:t>
      </w:r>
      <w:r w:rsidR="004A70F4">
        <w:rPr>
          <w:color w:val="000000"/>
          <w:sz w:val="20"/>
        </w:rPr>
        <w:t xml:space="preserve"> </w:t>
      </w:r>
      <w:r w:rsidR="002000E2">
        <w:rPr>
          <w:color w:val="000000"/>
          <w:sz w:val="20"/>
        </w:rPr>
        <w:t>He had won the argument by about 19</w:t>
      </w:r>
      <w:r w:rsidR="00012319">
        <w:rPr>
          <w:color w:val="000000"/>
          <w:sz w:val="20"/>
        </w:rPr>
        <w:t>55</w:t>
      </w:r>
      <w:r w:rsidR="002000E2">
        <w:rPr>
          <w:color w:val="000000"/>
          <w:sz w:val="20"/>
        </w:rPr>
        <w:t>, but he did not stop there.</w:t>
      </w:r>
      <w:r w:rsidR="004A70F4">
        <w:rPr>
          <w:color w:val="000000"/>
          <w:sz w:val="20"/>
        </w:rPr>
        <w:t xml:space="preserve"> </w:t>
      </w:r>
      <w:r>
        <w:rPr>
          <w:color w:val="000000"/>
          <w:sz w:val="20"/>
        </w:rPr>
        <w:t xml:space="preserve">These excerpts from the </w:t>
      </w:r>
      <w:r>
        <w:rPr>
          <w:i/>
          <w:color w:val="000000"/>
          <w:sz w:val="20"/>
        </w:rPr>
        <w:t>Constitution of Liberty</w:t>
      </w:r>
      <w:r>
        <w:rPr>
          <w:color w:val="000000"/>
          <w:sz w:val="20"/>
        </w:rPr>
        <w:t xml:space="preserve"> (1960) are part of Hayek's attempt to demonstrate the continued relevance of his arguments in the era of the welfare state.</w:t>
      </w:r>
      <w:r w:rsidR="004A70F4">
        <w:rPr>
          <w:color w:val="000000"/>
          <w:sz w:val="20"/>
        </w:rPr>
        <w:t xml:space="preserve"> </w:t>
      </w:r>
      <w:r w:rsidR="00B7226F">
        <w:rPr>
          <w:color w:val="000000"/>
          <w:sz w:val="20"/>
        </w:rPr>
        <w:t>Be sure you understand the difference between progressive and proportional (or flat) income taxation (</w:t>
      </w:r>
      <w:r w:rsidR="0041057E">
        <w:rPr>
          <w:color w:val="000000"/>
          <w:sz w:val="20"/>
        </w:rPr>
        <w:t xml:space="preserve">in a progressive tax, the </w:t>
      </w:r>
      <w:r w:rsidR="002000E2">
        <w:rPr>
          <w:color w:val="000000"/>
          <w:sz w:val="20"/>
        </w:rPr>
        <w:t xml:space="preserve">total </w:t>
      </w:r>
      <w:r w:rsidR="0041057E">
        <w:rPr>
          <w:color w:val="000000"/>
          <w:sz w:val="20"/>
        </w:rPr>
        <w:t>tax burden is a larger percentage of income for higher-income people; for a proportional tax, the tax burden is the same percentage of income for everyone</w:t>
      </w:r>
      <w:r w:rsidR="00B7226F">
        <w:rPr>
          <w:color w:val="000000"/>
          <w:sz w:val="20"/>
        </w:rPr>
        <w:t>).</w:t>
      </w:r>
      <w:r w:rsidR="004A70F4">
        <w:rPr>
          <w:color w:val="000000"/>
          <w:sz w:val="20"/>
        </w:rPr>
        <w:t xml:space="preserve"> </w:t>
      </w:r>
      <w:r w:rsidR="00B7226F">
        <w:rPr>
          <w:color w:val="000000"/>
          <w:sz w:val="20"/>
        </w:rPr>
        <w:t xml:space="preserve"> </w:t>
      </w:r>
      <w:r>
        <w:rPr>
          <w:color w:val="000000"/>
          <w:sz w:val="20"/>
        </w:rPr>
        <w:t>In "Competition as a Discovery Procedure"</w:t>
      </w:r>
      <w:r w:rsidR="007B2EE3">
        <w:rPr>
          <w:color w:val="000000"/>
          <w:sz w:val="20"/>
        </w:rPr>
        <w:t xml:space="preserve"> (1968),</w:t>
      </w:r>
      <w:r>
        <w:rPr>
          <w:color w:val="000000"/>
          <w:sz w:val="20"/>
        </w:rPr>
        <w:t xml:space="preserve"> Hayek returns to his theory of the market process, a theory which some have taken to be incompatible with and superior to the theory of the market in neoclassical economics.</w:t>
      </w:r>
      <w:r w:rsidR="004A70F4">
        <w:rPr>
          <w:color w:val="000000"/>
          <w:sz w:val="20"/>
        </w:rPr>
        <w:t xml:space="preserve"> </w:t>
      </w:r>
    </w:p>
    <w:p w:rsidR="002C40BF" w:rsidRDefault="002C40BF" w:rsidP="00D25D21">
      <w:pPr>
        <w:spacing w:line="240" w:lineRule="auto"/>
        <w:jc w:val="left"/>
        <w:rPr>
          <w:color w:val="000000"/>
          <w:sz w:val="20"/>
        </w:rPr>
      </w:pPr>
    </w:p>
    <w:p w:rsidR="002C40BF" w:rsidRDefault="00270FBF" w:rsidP="00D25D21">
      <w:pPr>
        <w:spacing w:line="240" w:lineRule="auto"/>
        <w:jc w:val="left"/>
        <w:outlineLvl w:val="0"/>
        <w:rPr>
          <w:color w:val="000000"/>
          <w:sz w:val="20"/>
          <w:u w:val="single"/>
        </w:rPr>
      </w:pPr>
      <w:r>
        <w:rPr>
          <w:color w:val="000000"/>
          <w:sz w:val="20"/>
          <w:u w:val="single"/>
        </w:rPr>
        <w:t>Discussion questions</w:t>
      </w:r>
      <w:r w:rsidR="002C40BF">
        <w:rPr>
          <w:color w:val="000000"/>
          <w:sz w:val="20"/>
          <w:u w:val="single"/>
        </w:rPr>
        <w:t>:</w:t>
      </w:r>
    </w:p>
    <w:p w:rsidR="00C65BA8" w:rsidRDefault="002C40BF" w:rsidP="00D25D21">
      <w:pPr>
        <w:numPr>
          <w:ilvl w:val="0"/>
          <w:numId w:val="16"/>
        </w:numPr>
        <w:spacing w:line="240" w:lineRule="auto"/>
        <w:jc w:val="left"/>
        <w:rPr>
          <w:color w:val="000000"/>
          <w:sz w:val="20"/>
        </w:rPr>
      </w:pPr>
      <w:r>
        <w:rPr>
          <w:color w:val="000000"/>
          <w:sz w:val="20"/>
        </w:rPr>
        <w:t>According to Hayek, "the more civilized we become, the more relatively ignorant must each individual be of the facts on which the working of his civilization depends” (</w:t>
      </w:r>
      <w:smartTag w:uri="urn:schemas-microsoft-com:office:smarttags" w:element="place">
        <w:smartTag w:uri="urn:schemas-microsoft-com:office:smarttags" w:element="State">
          <w:r>
            <w:rPr>
              <w:color w:val="000000"/>
              <w:sz w:val="20"/>
            </w:rPr>
            <w:t>CoL</w:t>
          </w:r>
        </w:smartTag>
      </w:smartTag>
      <w:r>
        <w:rPr>
          <w:color w:val="000000"/>
          <w:sz w:val="20"/>
        </w:rPr>
        <w:t>, 26).</w:t>
      </w:r>
      <w:r w:rsidR="004A70F4">
        <w:rPr>
          <w:color w:val="000000"/>
          <w:sz w:val="20"/>
        </w:rPr>
        <w:t xml:space="preserve"> </w:t>
      </w:r>
      <w:r>
        <w:rPr>
          <w:color w:val="000000"/>
          <w:sz w:val="20"/>
        </w:rPr>
        <w:t>What does he mean?</w:t>
      </w:r>
      <w:r w:rsidR="004A70F4">
        <w:rPr>
          <w:color w:val="000000"/>
          <w:sz w:val="20"/>
        </w:rPr>
        <w:t xml:space="preserve"> </w:t>
      </w:r>
      <w:r w:rsidR="007B2EE3">
        <w:rPr>
          <w:color w:val="000000"/>
          <w:sz w:val="20"/>
        </w:rPr>
        <w:t xml:space="preserve"> Does he offer reasons why we should submit ourselves to “facts” we do not (or cannot) understand</w:t>
      </w:r>
      <w:r>
        <w:rPr>
          <w:color w:val="000000"/>
          <w:sz w:val="20"/>
        </w:rPr>
        <w:t>?</w:t>
      </w:r>
    </w:p>
    <w:p w:rsidR="00943339" w:rsidRDefault="00943339" w:rsidP="00D25D21">
      <w:pPr>
        <w:numPr>
          <w:ilvl w:val="0"/>
          <w:numId w:val="16"/>
        </w:numPr>
        <w:spacing w:line="240" w:lineRule="auto"/>
        <w:jc w:val="left"/>
        <w:rPr>
          <w:color w:val="000000"/>
          <w:sz w:val="20"/>
        </w:rPr>
      </w:pPr>
      <w:r>
        <w:rPr>
          <w:color w:val="000000"/>
          <w:sz w:val="20"/>
        </w:rPr>
        <w:t xml:space="preserve">Hayek argues that inequality is a public good, in part because the rich act as consumption scouts, </w:t>
      </w:r>
      <w:r w:rsidR="00605811">
        <w:rPr>
          <w:color w:val="000000"/>
          <w:sz w:val="20"/>
        </w:rPr>
        <w:t xml:space="preserve">but that </w:t>
      </w:r>
      <w:r>
        <w:rPr>
          <w:color w:val="000000"/>
          <w:sz w:val="20"/>
        </w:rPr>
        <w:t>majorities would not vote for it.</w:t>
      </w:r>
      <w:r w:rsidR="004A70F4">
        <w:rPr>
          <w:color w:val="000000"/>
          <w:sz w:val="20"/>
        </w:rPr>
        <w:t xml:space="preserve"> </w:t>
      </w:r>
      <w:r w:rsidR="00605811">
        <w:rPr>
          <w:color w:val="000000"/>
          <w:sz w:val="20"/>
        </w:rPr>
        <w:t>T</w:t>
      </w:r>
      <w:r>
        <w:rPr>
          <w:color w:val="000000"/>
          <w:sz w:val="20"/>
        </w:rPr>
        <w:t>his proposition seems to rest on a key distinction:</w:t>
      </w:r>
      <w:r w:rsidR="004A70F4">
        <w:rPr>
          <w:color w:val="000000"/>
          <w:sz w:val="20"/>
        </w:rPr>
        <w:t xml:space="preserve"> </w:t>
      </w:r>
      <w:r>
        <w:rPr>
          <w:color w:val="000000"/>
          <w:sz w:val="20"/>
        </w:rPr>
        <w:t>how much inequality is enough, in his opinion?</w:t>
      </w:r>
      <w:r w:rsidR="004A70F4">
        <w:rPr>
          <w:color w:val="000000"/>
          <w:sz w:val="20"/>
        </w:rPr>
        <w:t xml:space="preserve"> </w:t>
      </w:r>
    </w:p>
    <w:p w:rsidR="00C65BA8" w:rsidRDefault="002C40BF" w:rsidP="00D25D21">
      <w:pPr>
        <w:numPr>
          <w:ilvl w:val="0"/>
          <w:numId w:val="16"/>
        </w:numPr>
        <w:spacing w:line="240" w:lineRule="auto"/>
        <w:jc w:val="left"/>
        <w:rPr>
          <w:color w:val="000000"/>
          <w:sz w:val="20"/>
        </w:rPr>
      </w:pPr>
      <w:r>
        <w:rPr>
          <w:color w:val="000000"/>
          <w:sz w:val="20"/>
        </w:rPr>
        <w:t>Early in his discussion of progressive taxation, Hayek says that the idea of the interpersonal comparability of utilities has been “generally abandoned”</w:t>
      </w:r>
      <w:r w:rsidR="007F22CF">
        <w:rPr>
          <w:color w:val="000000"/>
          <w:sz w:val="20"/>
        </w:rPr>
        <w:t xml:space="preserve"> </w:t>
      </w:r>
      <w:r>
        <w:rPr>
          <w:color w:val="000000"/>
          <w:sz w:val="20"/>
        </w:rPr>
        <w:t>(</w:t>
      </w:r>
      <w:r w:rsidR="007B2EE3">
        <w:rPr>
          <w:i/>
          <w:color w:val="000000"/>
          <w:sz w:val="20"/>
        </w:rPr>
        <w:t xml:space="preserve">Constitution of </w:t>
      </w:r>
      <w:r w:rsidR="007B2EE3" w:rsidRPr="007B2EE3">
        <w:rPr>
          <w:i/>
          <w:color w:val="000000"/>
          <w:sz w:val="20"/>
        </w:rPr>
        <w:t>Liberty</w:t>
      </w:r>
      <w:r w:rsidR="007B2EE3">
        <w:rPr>
          <w:color w:val="000000"/>
          <w:sz w:val="20"/>
        </w:rPr>
        <w:t>,</w:t>
      </w:r>
      <w:r w:rsidR="007B2EE3" w:rsidRPr="007B2EE3">
        <w:rPr>
          <w:color w:val="000000"/>
          <w:sz w:val="20"/>
        </w:rPr>
        <w:t xml:space="preserve"> </w:t>
      </w:r>
      <w:r w:rsidRPr="007B2EE3">
        <w:rPr>
          <w:color w:val="000000"/>
          <w:sz w:val="20"/>
        </w:rPr>
        <w:t>309</w:t>
      </w:r>
      <w:r>
        <w:rPr>
          <w:color w:val="000000"/>
          <w:sz w:val="20"/>
        </w:rPr>
        <w:t>).</w:t>
      </w:r>
      <w:r w:rsidR="004A70F4">
        <w:rPr>
          <w:color w:val="000000"/>
          <w:sz w:val="20"/>
        </w:rPr>
        <w:t xml:space="preserve"> </w:t>
      </w:r>
      <w:r>
        <w:rPr>
          <w:color w:val="000000"/>
          <w:sz w:val="20"/>
        </w:rPr>
        <w:t>Yet many policymakers</w:t>
      </w:r>
      <w:r w:rsidR="00E13685">
        <w:rPr>
          <w:color w:val="000000"/>
          <w:sz w:val="20"/>
        </w:rPr>
        <w:t>, economists,</w:t>
      </w:r>
      <w:r>
        <w:rPr>
          <w:color w:val="000000"/>
          <w:sz w:val="20"/>
        </w:rPr>
        <w:t xml:space="preserve"> and ordinary people </w:t>
      </w:r>
      <w:r w:rsidR="00C01FB0">
        <w:rPr>
          <w:color w:val="000000"/>
          <w:sz w:val="20"/>
        </w:rPr>
        <w:t>still think</w:t>
      </w:r>
      <w:r>
        <w:rPr>
          <w:color w:val="000000"/>
          <w:sz w:val="20"/>
        </w:rPr>
        <w:t xml:space="preserve"> that a rich person gains less utility than does a poor one from income gains of the same magnitude.</w:t>
      </w:r>
      <w:r w:rsidR="004A70F4">
        <w:rPr>
          <w:color w:val="000000"/>
          <w:sz w:val="20"/>
        </w:rPr>
        <w:t xml:space="preserve"> </w:t>
      </w:r>
      <w:r w:rsidR="00444D0B">
        <w:rPr>
          <w:color w:val="000000"/>
          <w:sz w:val="20"/>
        </w:rPr>
        <w:t>I</w:t>
      </w:r>
      <w:r>
        <w:rPr>
          <w:color w:val="000000"/>
          <w:sz w:val="20"/>
        </w:rPr>
        <w:t xml:space="preserve">f we deny comparability, </w:t>
      </w:r>
      <w:r w:rsidR="00F3629C">
        <w:rPr>
          <w:color w:val="000000"/>
          <w:sz w:val="20"/>
        </w:rPr>
        <w:t xml:space="preserve">should </w:t>
      </w:r>
      <w:r>
        <w:rPr>
          <w:color w:val="000000"/>
          <w:sz w:val="20"/>
        </w:rPr>
        <w:t>we also abandon the Golden Rule</w:t>
      </w:r>
      <w:r w:rsidR="00EB77C8">
        <w:rPr>
          <w:color w:val="000000"/>
          <w:sz w:val="20"/>
        </w:rPr>
        <w:t xml:space="preserve"> because it enjoins us to consult our own preferences when we do unto others</w:t>
      </w:r>
      <w:r>
        <w:rPr>
          <w:color w:val="000000"/>
          <w:sz w:val="20"/>
        </w:rPr>
        <w:t>?</w:t>
      </w:r>
    </w:p>
    <w:p w:rsidR="00E13685" w:rsidRPr="00E13685" w:rsidRDefault="00884F0F" w:rsidP="00D25D21">
      <w:pPr>
        <w:numPr>
          <w:ilvl w:val="0"/>
          <w:numId w:val="16"/>
        </w:numPr>
        <w:spacing w:line="240" w:lineRule="auto"/>
        <w:jc w:val="left"/>
        <w:rPr>
          <w:color w:val="000000"/>
          <w:sz w:val="20"/>
        </w:rPr>
      </w:pPr>
      <w:r>
        <w:rPr>
          <w:color w:val="000000"/>
          <w:sz w:val="20"/>
        </w:rPr>
        <w:t>Why should proportional taxation be the best way to avoid unfair discrimination among taxpayers?</w:t>
      </w:r>
      <w:r w:rsidR="004A70F4">
        <w:rPr>
          <w:color w:val="000000"/>
          <w:sz w:val="20"/>
        </w:rPr>
        <w:t xml:space="preserve"> </w:t>
      </w:r>
      <w:r>
        <w:rPr>
          <w:color w:val="000000"/>
          <w:sz w:val="20"/>
        </w:rPr>
        <w:t>Why not a poll or head tax, where everyone pays the same absolute amount?</w:t>
      </w:r>
      <w:r w:rsidR="004A70F4">
        <w:rPr>
          <w:color w:val="000000"/>
          <w:sz w:val="20"/>
        </w:rPr>
        <w:t xml:space="preserve"> </w:t>
      </w:r>
    </w:p>
    <w:p w:rsidR="006C7B3F" w:rsidRDefault="002C40BF" w:rsidP="00E13685">
      <w:pPr>
        <w:numPr>
          <w:ilvl w:val="0"/>
          <w:numId w:val="16"/>
        </w:numPr>
        <w:spacing w:line="240" w:lineRule="auto"/>
        <w:jc w:val="left"/>
        <w:rPr>
          <w:color w:val="000000"/>
          <w:sz w:val="20"/>
        </w:rPr>
      </w:pPr>
      <w:r w:rsidRPr="00E13685">
        <w:rPr>
          <w:color w:val="000000"/>
          <w:sz w:val="20"/>
        </w:rPr>
        <w:t>According to Hayek, "</w:t>
      </w:r>
      <w:r w:rsidR="00C4202F" w:rsidRPr="00E13685">
        <w:rPr>
          <w:color w:val="000000"/>
          <w:sz w:val="20"/>
        </w:rPr>
        <w:t>Spontaneous order does not ensure that what general opinion regards as more important needs are always satisfied before the less important ones” (</w:t>
      </w:r>
      <w:r w:rsidR="007B2EE3">
        <w:rPr>
          <w:color w:val="000000"/>
          <w:sz w:val="20"/>
        </w:rPr>
        <w:t xml:space="preserve">“Competition,” </w:t>
      </w:r>
      <w:r w:rsidR="00C4202F" w:rsidRPr="00E13685">
        <w:rPr>
          <w:color w:val="000000"/>
          <w:sz w:val="20"/>
        </w:rPr>
        <w:t>257-58).</w:t>
      </w:r>
      <w:r w:rsidR="004A70F4" w:rsidRPr="00E13685">
        <w:rPr>
          <w:color w:val="000000"/>
          <w:sz w:val="20"/>
        </w:rPr>
        <w:t xml:space="preserve"> </w:t>
      </w:r>
      <w:r w:rsidR="00C4202F" w:rsidRPr="00E13685">
        <w:rPr>
          <w:color w:val="000000"/>
          <w:sz w:val="20"/>
        </w:rPr>
        <w:t>What reasons does he give to defer to the market on this?</w:t>
      </w:r>
      <w:r w:rsidR="004A70F4" w:rsidRPr="00E13685">
        <w:rPr>
          <w:color w:val="000000"/>
          <w:sz w:val="20"/>
        </w:rPr>
        <w:t xml:space="preserve"> </w:t>
      </w:r>
      <w:r w:rsidR="007B2EE3">
        <w:rPr>
          <w:color w:val="000000"/>
          <w:sz w:val="20"/>
        </w:rPr>
        <w:t xml:space="preserve"> </w:t>
      </w:r>
      <w:r w:rsidR="00EB77C8" w:rsidRPr="00E13685">
        <w:rPr>
          <w:color w:val="000000"/>
          <w:sz w:val="20"/>
        </w:rPr>
        <w:t xml:space="preserve">Are they sufficient for us to accept, for example, a rich </w:t>
      </w:r>
      <w:r w:rsidR="003C6D2B" w:rsidRPr="00E13685">
        <w:rPr>
          <w:color w:val="000000"/>
          <w:sz w:val="20"/>
        </w:rPr>
        <w:t>lady</w:t>
      </w:r>
      <w:r w:rsidR="00EB77C8" w:rsidRPr="00E13685">
        <w:rPr>
          <w:color w:val="000000"/>
          <w:sz w:val="20"/>
        </w:rPr>
        <w:t>’s purchase of heart surgery for her cat taking precedence over the public provision of such surgery for a</w:t>
      </w:r>
      <w:r w:rsidR="003C6D2B" w:rsidRPr="00E13685">
        <w:rPr>
          <w:color w:val="000000"/>
          <w:sz w:val="20"/>
        </w:rPr>
        <w:t>nother</w:t>
      </w:r>
      <w:r w:rsidR="00EB77C8" w:rsidRPr="00E13685">
        <w:rPr>
          <w:color w:val="000000"/>
          <w:sz w:val="20"/>
        </w:rPr>
        <w:t xml:space="preserve"> person?</w:t>
      </w:r>
    </w:p>
    <w:p w:rsidR="006F0379" w:rsidRDefault="006F0379">
      <w:pPr>
        <w:spacing w:line="240" w:lineRule="auto"/>
        <w:ind w:left="360"/>
        <w:jc w:val="left"/>
        <w:rPr>
          <w:color w:val="000000"/>
          <w:sz w:val="20"/>
        </w:rPr>
      </w:pPr>
    </w:p>
    <w:p w:rsidR="006F0379" w:rsidRDefault="006F0379">
      <w:pPr>
        <w:spacing w:line="240" w:lineRule="auto"/>
        <w:ind w:left="360"/>
        <w:jc w:val="left"/>
        <w:rPr>
          <w:color w:val="000000"/>
          <w:sz w:val="20"/>
        </w:rPr>
      </w:pPr>
    </w:p>
    <w:p w:rsidR="006F0379" w:rsidRDefault="00DD0182">
      <w:pPr>
        <w:spacing w:line="240" w:lineRule="auto"/>
        <w:jc w:val="left"/>
        <w:rPr>
          <w:color w:val="000000"/>
          <w:sz w:val="20"/>
        </w:rPr>
      </w:pPr>
      <w:r>
        <w:rPr>
          <w:b/>
          <w:color w:val="000000"/>
          <w:sz w:val="20"/>
        </w:rPr>
        <w:t xml:space="preserve">Thu 10/9 </w:t>
      </w:r>
      <w:r>
        <w:rPr>
          <w:b/>
          <w:color w:val="FF0000"/>
          <w:sz w:val="20"/>
        </w:rPr>
        <w:t xml:space="preserve"> </w:t>
      </w:r>
      <w:r>
        <w:rPr>
          <w:color w:val="000000"/>
          <w:sz w:val="20"/>
        </w:rPr>
        <w:t>Liberty, State, and Market</w:t>
      </w:r>
    </w:p>
    <w:p w:rsidR="002C40BF" w:rsidRDefault="002C40BF" w:rsidP="00D25D21">
      <w:pPr>
        <w:spacing w:line="240" w:lineRule="auto"/>
        <w:jc w:val="left"/>
        <w:rPr>
          <w:color w:val="000000"/>
          <w:sz w:val="20"/>
        </w:rPr>
      </w:pPr>
    </w:p>
    <w:p w:rsidR="002C40BF" w:rsidRDefault="002C40BF" w:rsidP="00D25D21">
      <w:pPr>
        <w:numPr>
          <w:ilvl w:val="0"/>
          <w:numId w:val="42"/>
        </w:numPr>
        <w:spacing w:line="240" w:lineRule="auto"/>
        <w:jc w:val="left"/>
        <w:rPr>
          <w:color w:val="000000"/>
          <w:sz w:val="20"/>
        </w:rPr>
      </w:pPr>
      <w:r>
        <w:rPr>
          <w:color w:val="000000"/>
          <w:sz w:val="20"/>
        </w:rPr>
        <w:t xml:space="preserve">Milton Friedman, </w:t>
      </w:r>
      <w:r>
        <w:rPr>
          <w:i/>
          <w:color w:val="000000"/>
          <w:sz w:val="20"/>
        </w:rPr>
        <w:t>Capitalism and Freedom</w:t>
      </w:r>
      <w:r>
        <w:rPr>
          <w:color w:val="000000"/>
          <w:sz w:val="20"/>
        </w:rPr>
        <w:t>, Intro</w:t>
      </w:r>
      <w:r w:rsidR="00B3003F">
        <w:rPr>
          <w:color w:val="000000"/>
          <w:sz w:val="20"/>
        </w:rPr>
        <w:t>duction;</w:t>
      </w:r>
      <w:r>
        <w:rPr>
          <w:color w:val="000000"/>
          <w:sz w:val="20"/>
        </w:rPr>
        <w:t xml:space="preserve"> Chaps. 1, 2, 7, 10.</w:t>
      </w:r>
    </w:p>
    <w:p w:rsidR="002C40BF" w:rsidRDefault="002C40BF" w:rsidP="00D25D21">
      <w:pPr>
        <w:spacing w:line="240" w:lineRule="auto"/>
        <w:jc w:val="left"/>
        <w:rPr>
          <w:color w:val="000000"/>
          <w:sz w:val="20"/>
        </w:rPr>
      </w:pPr>
    </w:p>
    <w:p w:rsidR="002C40BF" w:rsidRDefault="002C40BF" w:rsidP="00D25D21">
      <w:pPr>
        <w:spacing w:line="240" w:lineRule="auto"/>
        <w:jc w:val="left"/>
        <w:rPr>
          <w:color w:val="000000"/>
          <w:sz w:val="20"/>
        </w:rPr>
      </w:pPr>
      <w:r>
        <w:rPr>
          <w:color w:val="000000"/>
          <w:sz w:val="20"/>
        </w:rPr>
        <w:tab/>
        <w:t xml:space="preserve">Milton Friedman </w:t>
      </w:r>
      <w:r w:rsidR="008A1203">
        <w:rPr>
          <w:color w:val="000000"/>
          <w:sz w:val="20"/>
        </w:rPr>
        <w:t xml:space="preserve">(1912- 2006) </w:t>
      </w:r>
      <w:r>
        <w:rPr>
          <w:color w:val="000000"/>
          <w:sz w:val="20"/>
        </w:rPr>
        <w:t>was Ronald Reagan's favorite economist</w:t>
      </w:r>
      <w:r w:rsidR="002C72FE">
        <w:rPr>
          <w:color w:val="000000"/>
          <w:sz w:val="20"/>
        </w:rPr>
        <w:t xml:space="preserve">. </w:t>
      </w:r>
      <w:r w:rsidR="0064034C">
        <w:rPr>
          <w:color w:val="000000"/>
          <w:sz w:val="20"/>
        </w:rPr>
        <w:t>H</w:t>
      </w:r>
      <w:r>
        <w:rPr>
          <w:color w:val="000000"/>
          <w:sz w:val="20"/>
        </w:rPr>
        <w:t xml:space="preserve">e </w:t>
      </w:r>
      <w:r w:rsidR="008A1203">
        <w:rPr>
          <w:color w:val="000000"/>
          <w:sz w:val="20"/>
        </w:rPr>
        <w:t xml:space="preserve">did important work </w:t>
      </w:r>
      <w:r>
        <w:rPr>
          <w:color w:val="000000"/>
          <w:sz w:val="20"/>
        </w:rPr>
        <w:t>on economic methodology, the consumption function, and most famously, on money.</w:t>
      </w:r>
      <w:r w:rsidR="004A70F4">
        <w:rPr>
          <w:color w:val="000000"/>
          <w:sz w:val="20"/>
        </w:rPr>
        <w:t xml:space="preserve"> </w:t>
      </w:r>
      <w:r>
        <w:rPr>
          <w:color w:val="000000"/>
          <w:sz w:val="20"/>
        </w:rPr>
        <w:t xml:space="preserve">But he </w:t>
      </w:r>
      <w:r w:rsidR="008A1203">
        <w:rPr>
          <w:color w:val="000000"/>
          <w:sz w:val="20"/>
        </w:rPr>
        <w:t>a</w:t>
      </w:r>
      <w:r>
        <w:rPr>
          <w:color w:val="000000"/>
          <w:sz w:val="20"/>
        </w:rPr>
        <w:t>lso wr</w:t>
      </w:r>
      <w:r w:rsidR="008A1203">
        <w:rPr>
          <w:color w:val="000000"/>
          <w:sz w:val="20"/>
        </w:rPr>
        <w:t>ote</w:t>
      </w:r>
      <w:r>
        <w:rPr>
          <w:color w:val="000000"/>
          <w:sz w:val="20"/>
        </w:rPr>
        <w:t xml:space="preserve"> influential works of advocacy, like this one and the lighter </w:t>
      </w:r>
      <w:r>
        <w:rPr>
          <w:i/>
          <w:color w:val="000000"/>
          <w:sz w:val="20"/>
        </w:rPr>
        <w:t>Free to Choose,</w:t>
      </w:r>
      <w:r>
        <w:rPr>
          <w:color w:val="000000"/>
          <w:sz w:val="20"/>
        </w:rPr>
        <w:t xml:space="preserve"> which have been important guides for Republicans in recent years.</w:t>
      </w:r>
      <w:r w:rsidR="004A70F4">
        <w:rPr>
          <w:color w:val="000000"/>
          <w:sz w:val="20"/>
        </w:rPr>
        <w:t xml:space="preserve"> </w:t>
      </w:r>
      <w:r w:rsidR="009E5044">
        <w:rPr>
          <w:color w:val="000000"/>
          <w:sz w:val="20"/>
        </w:rPr>
        <w:t>(</w:t>
      </w:r>
      <w:r w:rsidR="00F3629C">
        <w:rPr>
          <w:color w:val="000000"/>
          <w:sz w:val="20"/>
        </w:rPr>
        <w:t>Note:</w:t>
      </w:r>
      <w:r w:rsidR="004A70F4">
        <w:rPr>
          <w:color w:val="000000"/>
          <w:sz w:val="20"/>
        </w:rPr>
        <w:t xml:space="preserve"> </w:t>
      </w:r>
      <w:r w:rsidR="00F3629C">
        <w:rPr>
          <w:color w:val="000000"/>
          <w:sz w:val="20"/>
        </w:rPr>
        <w:t>in case it’s not clear, what he calls “neighborhood effects” are now generally called “externalities.”</w:t>
      </w:r>
      <w:r w:rsidR="009E5044">
        <w:rPr>
          <w:color w:val="000000"/>
          <w:sz w:val="20"/>
        </w:rPr>
        <w:t>)</w:t>
      </w:r>
      <w:r w:rsidR="00F3629C">
        <w:rPr>
          <w:color w:val="000000"/>
          <w:sz w:val="20"/>
        </w:rPr>
        <w:t xml:space="preserve"> </w:t>
      </w:r>
    </w:p>
    <w:p w:rsidR="00012319" w:rsidRDefault="00012319" w:rsidP="00D25D21">
      <w:pPr>
        <w:spacing w:line="240" w:lineRule="auto"/>
        <w:jc w:val="left"/>
        <w:rPr>
          <w:color w:val="000000"/>
          <w:sz w:val="20"/>
        </w:rPr>
      </w:pPr>
    </w:p>
    <w:p w:rsidR="00403F7C" w:rsidRDefault="00270FBF" w:rsidP="003D7948">
      <w:pPr>
        <w:spacing w:line="240" w:lineRule="auto"/>
        <w:jc w:val="left"/>
        <w:outlineLvl w:val="0"/>
        <w:rPr>
          <w:color w:val="000000"/>
          <w:sz w:val="20"/>
        </w:rPr>
      </w:pPr>
      <w:r>
        <w:rPr>
          <w:color w:val="000000"/>
          <w:sz w:val="20"/>
          <w:u w:val="single"/>
        </w:rPr>
        <w:t>Discussion questions</w:t>
      </w:r>
      <w:r w:rsidR="002C40BF">
        <w:rPr>
          <w:color w:val="000000"/>
          <w:sz w:val="20"/>
          <w:u w:val="single"/>
        </w:rPr>
        <w:t>:</w:t>
      </w:r>
    </w:p>
    <w:p w:rsidR="00D74E64" w:rsidRDefault="00D74E64" w:rsidP="00D25D21">
      <w:pPr>
        <w:numPr>
          <w:ilvl w:val="0"/>
          <w:numId w:val="6"/>
        </w:numPr>
        <w:spacing w:line="240" w:lineRule="auto"/>
        <w:jc w:val="left"/>
        <w:rPr>
          <w:color w:val="000000"/>
          <w:sz w:val="20"/>
        </w:rPr>
      </w:pPr>
      <w:r>
        <w:rPr>
          <w:color w:val="000000"/>
          <w:sz w:val="20"/>
        </w:rPr>
        <w:t xml:space="preserve">In his discussion of monopoly (28), </w:t>
      </w:r>
      <w:r w:rsidR="002C40BF">
        <w:rPr>
          <w:color w:val="000000"/>
          <w:sz w:val="20"/>
        </w:rPr>
        <w:t xml:space="preserve">Friedman </w:t>
      </w:r>
      <w:r>
        <w:rPr>
          <w:color w:val="000000"/>
          <w:sz w:val="20"/>
        </w:rPr>
        <w:t>says that exchanges are voluntary where both parties have alternative options that are nearly equivalent.</w:t>
      </w:r>
      <w:r w:rsidR="004A70F4">
        <w:rPr>
          <w:color w:val="000000"/>
          <w:sz w:val="20"/>
        </w:rPr>
        <w:t xml:space="preserve"> </w:t>
      </w:r>
      <w:r>
        <w:rPr>
          <w:color w:val="000000"/>
          <w:sz w:val="20"/>
        </w:rPr>
        <w:t>Does he believe that market</w:t>
      </w:r>
      <w:r w:rsidR="001A1B88">
        <w:rPr>
          <w:color w:val="000000"/>
          <w:sz w:val="20"/>
        </w:rPr>
        <w:t xml:space="preserve"> participants </w:t>
      </w:r>
      <w:r>
        <w:rPr>
          <w:color w:val="000000"/>
          <w:sz w:val="20"/>
        </w:rPr>
        <w:t xml:space="preserve">usually </w:t>
      </w:r>
      <w:r w:rsidR="001A1B88">
        <w:rPr>
          <w:color w:val="000000"/>
          <w:sz w:val="20"/>
        </w:rPr>
        <w:t>have</w:t>
      </w:r>
      <w:r>
        <w:rPr>
          <w:color w:val="000000"/>
          <w:sz w:val="20"/>
        </w:rPr>
        <w:t xml:space="preserve"> such alternatives</w:t>
      </w:r>
      <w:r w:rsidR="007B2EE3">
        <w:rPr>
          <w:color w:val="000000"/>
          <w:sz w:val="20"/>
        </w:rPr>
        <w:t xml:space="preserve"> (13-14)</w:t>
      </w:r>
      <w:r>
        <w:rPr>
          <w:color w:val="000000"/>
          <w:sz w:val="20"/>
        </w:rPr>
        <w:t>?</w:t>
      </w:r>
      <w:r w:rsidR="004A70F4">
        <w:rPr>
          <w:color w:val="000000"/>
          <w:sz w:val="20"/>
        </w:rPr>
        <w:t xml:space="preserve"> </w:t>
      </w:r>
      <w:r w:rsidR="001A1B88">
        <w:rPr>
          <w:color w:val="000000"/>
          <w:sz w:val="20"/>
        </w:rPr>
        <w:t>If so, is this a reasonable belief?</w:t>
      </w:r>
      <w:r w:rsidR="004A70F4">
        <w:rPr>
          <w:color w:val="000000"/>
          <w:sz w:val="20"/>
        </w:rPr>
        <w:t xml:space="preserve"> </w:t>
      </w:r>
      <w:r>
        <w:rPr>
          <w:color w:val="000000"/>
          <w:sz w:val="20"/>
        </w:rPr>
        <w:t xml:space="preserve">If </w:t>
      </w:r>
      <w:r w:rsidR="000B07A7">
        <w:rPr>
          <w:color w:val="000000"/>
          <w:sz w:val="20"/>
        </w:rPr>
        <w:t xml:space="preserve">such alternatives do not exist, </w:t>
      </w:r>
      <w:r>
        <w:rPr>
          <w:color w:val="000000"/>
          <w:sz w:val="20"/>
        </w:rPr>
        <w:t>are we somehow unfree?</w:t>
      </w:r>
      <w:r w:rsidR="004A70F4">
        <w:rPr>
          <w:color w:val="000000"/>
          <w:sz w:val="20"/>
        </w:rPr>
        <w:t xml:space="preserve"> </w:t>
      </w:r>
    </w:p>
    <w:p w:rsidR="002C40BF" w:rsidRDefault="001A1B88" w:rsidP="00D25D21">
      <w:pPr>
        <w:numPr>
          <w:ilvl w:val="0"/>
          <w:numId w:val="6"/>
        </w:numPr>
        <w:spacing w:line="240" w:lineRule="auto"/>
        <w:jc w:val="left"/>
        <w:rPr>
          <w:color w:val="000000"/>
          <w:sz w:val="20"/>
        </w:rPr>
      </w:pPr>
      <w:r>
        <w:rPr>
          <w:color w:val="000000"/>
          <w:sz w:val="20"/>
        </w:rPr>
        <w:t xml:space="preserve">Friedman says </w:t>
      </w:r>
      <w:r w:rsidR="002C40BF">
        <w:rPr>
          <w:color w:val="000000"/>
          <w:sz w:val="20"/>
        </w:rPr>
        <w:t>that markets offer a kind of proportional representation (15).</w:t>
      </w:r>
      <w:r w:rsidR="004A70F4">
        <w:rPr>
          <w:color w:val="000000"/>
          <w:sz w:val="20"/>
        </w:rPr>
        <w:t xml:space="preserve"> </w:t>
      </w:r>
      <w:r w:rsidR="00AD0D7A">
        <w:rPr>
          <w:color w:val="000000"/>
          <w:sz w:val="20"/>
        </w:rPr>
        <w:t>Proportional to what?</w:t>
      </w:r>
      <w:r w:rsidR="004A70F4">
        <w:rPr>
          <w:color w:val="000000"/>
          <w:sz w:val="20"/>
        </w:rPr>
        <w:t xml:space="preserve"> </w:t>
      </w:r>
      <w:r>
        <w:rPr>
          <w:color w:val="000000"/>
          <w:sz w:val="20"/>
        </w:rPr>
        <w:t>Thinking of this passage and others</w:t>
      </w:r>
      <w:r w:rsidR="007B2EE3">
        <w:rPr>
          <w:color w:val="000000"/>
          <w:sz w:val="20"/>
        </w:rPr>
        <w:t xml:space="preserve"> (e.g., 23-25)</w:t>
      </w:r>
      <w:r>
        <w:rPr>
          <w:color w:val="000000"/>
          <w:sz w:val="20"/>
        </w:rPr>
        <w:t>, would you say he is a democrat?</w:t>
      </w:r>
    </w:p>
    <w:p w:rsidR="002C40BF" w:rsidRDefault="002C40BF" w:rsidP="00D25D21">
      <w:pPr>
        <w:numPr>
          <w:ilvl w:val="0"/>
          <w:numId w:val="6"/>
        </w:numPr>
        <w:spacing w:line="240" w:lineRule="auto"/>
        <w:jc w:val="left"/>
        <w:rPr>
          <w:color w:val="000000"/>
          <w:sz w:val="20"/>
        </w:rPr>
      </w:pPr>
      <w:r>
        <w:rPr>
          <w:color w:val="000000"/>
          <w:sz w:val="20"/>
        </w:rPr>
        <w:t xml:space="preserve">Friedman argues that minorities have </w:t>
      </w:r>
      <w:r w:rsidR="00AD0D7A">
        <w:rPr>
          <w:color w:val="000000"/>
          <w:sz w:val="20"/>
        </w:rPr>
        <w:t xml:space="preserve">wrongly </w:t>
      </w:r>
      <w:r>
        <w:rPr>
          <w:color w:val="000000"/>
          <w:sz w:val="20"/>
        </w:rPr>
        <w:t>blamed capitalism for the "residual restrictions" upon their lives</w:t>
      </w:r>
      <w:r w:rsidR="00AD0D7A">
        <w:rPr>
          <w:color w:val="000000"/>
          <w:sz w:val="20"/>
        </w:rPr>
        <w:t xml:space="preserve"> when the market “</w:t>
      </w:r>
      <w:r>
        <w:rPr>
          <w:color w:val="000000"/>
          <w:sz w:val="20"/>
        </w:rPr>
        <w:t>has been the major factor enabling these restrictions to be as small as they are" (p. 109).</w:t>
      </w:r>
      <w:r w:rsidR="004A70F4">
        <w:rPr>
          <w:color w:val="000000"/>
          <w:sz w:val="20"/>
        </w:rPr>
        <w:t xml:space="preserve"> </w:t>
      </w:r>
      <w:r w:rsidR="00AD0D7A">
        <w:rPr>
          <w:color w:val="000000"/>
          <w:sz w:val="20"/>
        </w:rPr>
        <w:t xml:space="preserve">He offers an example of two singers whose </w:t>
      </w:r>
      <w:r w:rsidR="00CD4767">
        <w:rPr>
          <w:color w:val="000000"/>
          <w:sz w:val="20"/>
        </w:rPr>
        <w:t>incomes depend on the public’s musical tastes.</w:t>
      </w:r>
      <w:r w:rsidR="004A70F4">
        <w:rPr>
          <w:color w:val="000000"/>
          <w:sz w:val="20"/>
        </w:rPr>
        <w:t xml:space="preserve"> </w:t>
      </w:r>
      <w:r>
        <w:rPr>
          <w:color w:val="000000"/>
          <w:sz w:val="20"/>
        </w:rPr>
        <w:t>What do you think?</w:t>
      </w:r>
    </w:p>
    <w:p w:rsidR="00A213FA" w:rsidRDefault="00A213FA" w:rsidP="00D25D21">
      <w:pPr>
        <w:numPr>
          <w:ilvl w:val="0"/>
          <w:numId w:val="6"/>
        </w:numPr>
        <w:spacing w:line="240" w:lineRule="auto"/>
        <w:jc w:val="left"/>
        <w:rPr>
          <w:color w:val="000000"/>
          <w:sz w:val="20"/>
        </w:rPr>
      </w:pPr>
      <w:r>
        <w:rPr>
          <w:color w:val="000000"/>
          <w:sz w:val="20"/>
        </w:rPr>
        <w:t xml:space="preserve">Friedman (pp. 164-66) argues that we should make no ethical distinctions between inequalities derived from inherited property and inherited talent, and he even </w:t>
      </w:r>
      <w:r w:rsidR="00A922F8">
        <w:rPr>
          <w:color w:val="000000"/>
          <w:sz w:val="20"/>
        </w:rPr>
        <w:t>suggests including</w:t>
      </w:r>
      <w:r>
        <w:rPr>
          <w:color w:val="000000"/>
          <w:sz w:val="20"/>
        </w:rPr>
        <w:t xml:space="preserve"> those arising from effort and thrift</w:t>
      </w:r>
      <w:r w:rsidR="00B77955">
        <w:rPr>
          <w:color w:val="000000"/>
          <w:sz w:val="20"/>
        </w:rPr>
        <w:t xml:space="preserve"> as inherited traits</w:t>
      </w:r>
      <w:r>
        <w:rPr>
          <w:color w:val="000000"/>
          <w:sz w:val="20"/>
        </w:rPr>
        <w:t>.</w:t>
      </w:r>
      <w:r w:rsidR="004A70F4">
        <w:rPr>
          <w:color w:val="000000"/>
          <w:sz w:val="20"/>
        </w:rPr>
        <w:t xml:space="preserve"> </w:t>
      </w:r>
      <w:r>
        <w:rPr>
          <w:color w:val="000000"/>
          <w:sz w:val="20"/>
        </w:rPr>
        <w:t>All, he says, come about by luck.</w:t>
      </w:r>
      <w:r w:rsidR="004A70F4">
        <w:rPr>
          <w:color w:val="000000"/>
          <w:sz w:val="20"/>
        </w:rPr>
        <w:t xml:space="preserve"> </w:t>
      </w:r>
      <w:r>
        <w:rPr>
          <w:color w:val="000000"/>
          <w:sz w:val="20"/>
        </w:rPr>
        <w:t>Do you agree?</w:t>
      </w:r>
      <w:r w:rsidR="004A70F4">
        <w:rPr>
          <w:color w:val="000000"/>
          <w:sz w:val="20"/>
        </w:rPr>
        <w:t xml:space="preserve"> </w:t>
      </w:r>
      <w:r>
        <w:rPr>
          <w:color w:val="000000"/>
          <w:sz w:val="20"/>
        </w:rPr>
        <w:t>What would this position imply for policy?</w:t>
      </w:r>
      <w:r w:rsidR="004A70F4">
        <w:rPr>
          <w:color w:val="000000"/>
          <w:sz w:val="20"/>
        </w:rPr>
        <w:t xml:space="preserve"> </w:t>
      </w:r>
      <w:r>
        <w:rPr>
          <w:color w:val="000000"/>
          <w:sz w:val="20"/>
        </w:rPr>
        <w:t xml:space="preserve"> </w:t>
      </w:r>
    </w:p>
    <w:p w:rsidR="001D27D8" w:rsidRPr="00A213FA" w:rsidRDefault="002C40BF" w:rsidP="00D25D21">
      <w:pPr>
        <w:numPr>
          <w:ilvl w:val="0"/>
          <w:numId w:val="6"/>
        </w:numPr>
        <w:spacing w:line="240" w:lineRule="auto"/>
        <w:jc w:val="left"/>
        <w:rPr>
          <w:color w:val="000000"/>
          <w:sz w:val="20"/>
        </w:rPr>
      </w:pPr>
      <w:r>
        <w:rPr>
          <w:color w:val="000000"/>
          <w:sz w:val="20"/>
        </w:rPr>
        <w:t>Are inequalities resulting from chance easier to accept than those from othe</w:t>
      </w:r>
      <w:r w:rsidR="001D27D8">
        <w:rPr>
          <w:color w:val="000000"/>
          <w:sz w:val="20"/>
        </w:rPr>
        <w:t>r sources (pp. 165-66)?</w:t>
      </w:r>
      <w:r w:rsidR="004A70F4">
        <w:rPr>
          <w:color w:val="000000"/>
          <w:sz w:val="20"/>
        </w:rPr>
        <w:t xml:space="preserve"> </w:t>
      </w:r>
      <w:r w:rsidR="001D27D8">
        <w:rPr>
          <w:color w:val="000000"/>
          <w:sz w:val="20"/>
        </w:rPr>
        <w:t xml:space="preserve">Compare Friedman to Hayek, </w:t>
      </w:r>
      <w:r>
        <w:rPr>
          <w:color w:val="000000"/>
          <w:sz w:val="20"/>
        </w:rPr>
        <w:t>(</w:t>
      </w:r>
      <w:r>
        <w:rPr>
          <w:i/>
          <w:color w:val="000000"/>
          <w:sz w:val="20"/>
        </w:rPr>
        <w:t>TRtS</w:t>
      </w:r>
      <w:r>
        <w:rPr>
          <w:color w:val="000000"/>
          <w:sz w:val="20"/>
        </w:rPr>
        <w:t xml:space="preserve">, </w:t>
      </w:r>
      <w:r w:rsidR="0059077A">
        <w:rPr>
          <w:color w:val="000000"/>
          <w:sz w:val="20"/>
        </w:rPr>
        <w:t>middle of Chap. 7</w:t>
      </w:r>
      <w:r w:rsidR="001D27D8">
        <w:rPr>
          <w:color w:val="000000"/>
          <w:sz w:val="20"/>
        </w:rPr>
        <w:t>):</w:t>
      </w:r>
      <w:r w:rsidR="004A70F4">
        <w:rPr>
          <w:color w:val="000000"/>
          <w:sz w:val="20"/>
        </w:rPr>
        <w:t xml:space="preserve"> </w:t>
      </w:r>
      <w:r w:rsidR="001D27D8">
        <w:rPr>
          <w:color w:val="000000"/>
          <w:sz w:val="20"/>
        </w:rPr>
        <w:t>“nothing makes conditions more unbearable than the knowledge that no effort of ours could change them…”</w:t>
      </w:r>
      <w:r w:rsidR="004A70F4">
        <w:rPr>
          <w:color w:val="000000"/>
          <w:sz w:val="20"/>
        </w:rPr>
        <w:t xml:space="preserve"> </w:t>
      </w:r>
    </w:p>
    <w:p w:rsidR="000173CA" w:rsidRDefault="000173CA" w:rsidP="00D25D21">
      <w:pPr>
        <w:spacing w:line="240" w:lineRule="auto"/>
        <w:jc w:val="left"/>
        <w:rPr>
          <w:b/>
          <w:color w:val="000000"/>
          <w:sz w:val="20"/>
        </w:rPr>
      </w:pPr>
    </w:p>
    <w:p w:rsidR="001806FF" w:rsidRDefault="001806FF" w:rsidP="00D25D21">
      <w:pPr>
        <w:spacing w:line="240" w:lineRule="auto"/>
        <w:jc w:val="left"/>
        <w:rPr>
          <w:b/>
          <w:color w:val="000000"/>
          <w:sz w:val="20"/>
        </w:rPr>
      </w:pPr>
    </w:p>
    <w:p w:rsidR="00DF6830" w:rsidRDefault="00DF6830" w:rsidP="00DF6830">
      <w:pPr>
        <w:spacing w:line="240" w:lineRule="auto"/>
        <w:jc w:val="left"/>
        <w:rPr>
          <w:b/>
          <w:color w:val="000000"/>
          <w:sz w:val="20"/>
        </w:rPr>
      </w:pPr>
      <w:r>
        <w:rPr>
          <w:b/>
          <w:color w:val="000000"/>
          <w:sz w:val="20"/>
        </w:rPr>
        <w:t>Mon 10/1</w:t>
      </w:r>
      <w:r w:rsidR="00CE65A0">
        <w:rPr>
          <w:b/>
          <w:color w:val="000000"/>
          <w:sz w:val="20"/>
        </w:rPr>
        <w:t>3</w:t>
      </w:r>
      <w:r>
        <w:rPr>
          <w:b/>
          <w:color w:val="000000"/>
          <w:sz w:val="20"/>
        </w:rPr>
        <w:t xml:space="preserve">  No class (Reading Period)</w:t>
      </w:r>
    </w:p>
    <w:p w:rsidR="001806FF" w:rsidRDefault="001806FF" w:rsidP="00D25D21">
      <w:pPr>
        <w:spacing w:line="240" w:lineRule="auto"/>
        <w:jc w:val="left"/>
        <w:rPr>
          <w:b/>
          <w:color w:val="000000"/>
          <w:sz w:val="20"/>
        </w:rPr>
      </w:pPr>
    </w:p>
    <w:p w:rsidR="00CE65A0" w:rsidRPr="003D7948" w:rsidRDefault="00CE65A0" w:rsidP="00D25D21">
      <w:pPr>
        <w:spacing w:line="240" w:lineRule="auto"/>
        <w:jc w:val="left"/>
        <w:rPr>
          <w:b/>
          <w:color w:val="000000"/>
          <w:sz w:val="20"/>
        </w:rPr>
      </w:pPr>
    </w:p>
    <w:p w:rsidR="008F7B43" w:rsidRDefault="008F7B43" w:rsidP="00D25D21">
      <w:pPr>
        <w:spacing w:line="240" w:lineRule="auto"/>
        <w:jc w:val="left"/>
        <w:rPr>
          <w:vanish/>
          <w:color w:val="000000"/>
          <w:sz w:val="20"/>
        </w:rPr>
      </w:pPr>
    </w:p>
    <w:p w:rsidR="002C40BF" w:rsidRDefault="00F3629C" w:rsidP="00D25D21">
      <w:pPr>
        <w:spacing w:line="240" w:lineRule="auto"/>
        <w:jc w:val="left"/>
        <w:rPr>
          <w:b/>
          <w:color w:val="000000"/>
          <w:sz w:val="20"/>
        </w:rPr>
      </w:pPr>
      <w:r>
        <w:rPr>
          <w:b/>
          <w:color w:val="000000"/>
          <w:sz w:val="20"/>
        </w:rPr>
        <w:t xml:space="preserve">Thu </w:t>
      </w:r>
      <w:r w:rsidR="001E3E2F">
        <w:rPr>
          <w:b/>
          <w:color w:val="000000"/>
          <w:sz w:val="20"/>
        </w:rPr>
        <w:t>10/</w:t>
      </w:r>
      <w:r w:rsidR="00B954D8">
        <w:rPr>
          <w:b/>
          <w:color w:val="000000"/>
          <w:sz w:val="20"/>
        </w:rPr>
        <w:t>1</w:t>
      </w:r>
      <w:r w:rsidR="00CE65A0">
        <w:rPr>
          <w:b/>
          <w:color w:val="000000"/>
          <w:sz w:val="20"/>
        </w:rPr>
        <w:t>6</w:t>
      </w:r>
      <w:r w:rsidR="004A70F4">
        <w:rPr>
          <w:b/>
          <w:color w:val="000000"/>
          <w:sz w:val="20"/>
        </w:rPr>
        <w:t xml:space="preserve">  </w:t>
      </w:r>
      <w:r w:rsidR="002C40BF">
        <w:rPr>
          <w:color w:val="000000"/>
          <w:sz w:val="20"/>
        </w:rPr>
        <w:t>Liberal Principles Applied</w:t>
      </w:r>
    </w:p>
    <w:p w:rsidR="002C40BF" w:rsidRDefault="002C40BF" w:rsidP="00D25D21">
      <w:pPr>
        <w:spacing w:line="240" w:lineRule="auto"/>
        <w:jc w:val="left"/>
        <w:rPr>
          <w:color w:val="000000"/>
          <w:sz w:val="20"/>
        </w:rPr>
      </w:pPr>
    </w:p>
    <w:p w:rsidR="00F36915" w:rsidRPr="00F36915" w:rsidRDefault="00F36915" w:rsidP="00F36915">
      <w:pPr>
        <w:numPr>
          <w:ilvl w:val="0"/>
          <w:numId w:val="42"/>
        </w:numPr>
        <w:spacing w:line="240" w:lineRule="auto"/>
        <w:jc w:val="left"/>
        <w:rPr>
          <w:color w:val="000000"/>
          <w:sz w:val="20"/>
        </w:rPr>
      </w:pPr>
      <w:r w:rsidRPr="00122886">
        <w:rPr>
          <w:color w:val="000000"/>
          <w:sz w:val="20"/>
        </w:rPr>
        <w:t xml:space="preserve">David Friedman, </w:t>
      </w:r>
      <w:r w:rsidRPr="0037156C">
        <w:rPr>
          <w:i/>
          <w:color w:val="000000"/>
          <w:sz w:val="20"/>
        </w:rPr>
        <w:t>Hidden Order: The Economics of Everyday Life</w:t>
      </w:r>
      <w:r w:rsidRPr="00122886">
        <w:rPr>
          <w:color w:val="000000"/>
          <w:sz w:val="20"/>
        </w:rPr>
        <w:t xml:space="preserve"> (1997), Chap. 15</w:t>
      </w:r>
      <w:r w:rsidR="00CB63AF">
        <w:rPr>
          <w:color w:val="000000"/>
          <w:sz w:val="20"/>
        </w:rPr>
        <w:t>.</w:t>
      </w:r>
      <w:r w:rsidRPr="00122886">
        <w:rPr>
          <w:color w:val="000000"/>
          <w:sz w:val="20"/>
        </w:rPr>
        <w:t>*</w:t>
      </w:r>
    </w:p>
    <w:p w:rsidR="00600498" w:rsidRPr="007602D7" w:rsidRDefault="003D7948" w:rsidP="007602D7">
      <w:pPr>
        <w:numPr>
          <w:ilvl w:val="0"/>
          <w:numId w:val="42"/>
        </w:numPr>
        <w:spacing w:line="240" w:lineRule="auto"/>
        <w:jc w:val="left"/>
        <w:rPr>
          <w:i/>
          <w:color w:val="000000"/>
          <w:sz w:val="20"/>
        </w:rPr>
      </w:pPr>
      <w:r w:rsidRPr="000173CA">
        <w:rPr>
          <w:i/>
          <w:color w:val="000000"/>
          <w:sz w:val="20"/>
        </w:rPr>
        <w:t>The Economist</w:t>
      </w:r>
      <w:r>
        <w:rPr>
          <w:color w:val="000000"/>
          <w:sz w:val="20"/>
        </w:rPr>
        <w:t xml:space="preserve">, </w:t>
      </w:r>
      <w:r w:rsidR="00B3003F">
        <w:rPr>
          <w:color w:val="000000"/>
          <w:sz w:val="20"/>
        </w:rPr>
        <w:t>“</w:t>
      </w:r>
      <w:r w:rsidR="00D519DE" w:rsidRPr="00D519DE">
        <w:rPr>
          <w:color w:val="000000"/>
          <w:sz w:val="20"/>
        </w:rPr>
        <w:t>State and Market</w:t>
      </w:r>
      <w:r>
        <w:rPr>
          <w:color w:val="000000"/>
          <w:sz w:val="20"/>
        </w:rPr>
        <w:t>,</w:t>
      </w:r>
      <w:r w:rsidR="00B3003F">
        <w:rPr>
          <w:color w:val="000000"/>
          <w:sz w:val="20"/>
        </w:rPr>
        <w:t>”</w:t>
      </w:r>
      <w:r>
        <w:rPr>
          <w:color w:val="000000"/>
          <w:sz w:val="20"/>
        </w:rPr>
        <w:t xml:space="preserve"> February 17, 1996.</w:t>
      </w:r>
      <w:r w:rsidR="00CB63AF">
        <w:rPr>
          <w:color w:val="000000"/>
          <w:sz w:val="20"/>
        </w:rPr>
        <w:t>*</w:t>
      </w:r>
    </w:p>
    <w:p w:rsidR="002C40BF" w:rsidRDefault="00AF263B" w:rsidP="00D25D21">
      <w:pPr>
        <w:numPr>
          <w:ilvl w:val="0"/>
          <w:numId w:val="42"/>
        </w:numPr>
        <w:spacing w:line="240" w:lineRule="auto"/>
        <w:jc w:val="left"/>
        <w:rPr>
          <w:color w:val="000000"/>
          <w:sz w:val="20"/>
        </w:rPr>
      </w:pPr>
      <w:r w:rsidRPr="00C676E5">
        <w:rPr>
          <w:color w:val="000000"/>
          <w:sz w:val="20"/>
        </w:rPr>
        <w:t>Milton Fried</w:t>
      </w:r>
      <w:r>
        <w:rPr>
          <w:color w:val="000000"/>
          <w:sz w:val="20"/>
        </w:rPr>
        <w:t xml:space="preserve">man, </w:t>
      </w:r>
      <w:r>
        <w:rPr>
          <w:i/>
          <w:color w:val="000000"/>
          <w:sz w:val="20"/>
        </w:rPr>
        <w:t>Capitalism and Freedom</w:t>
      </w:r>
      <w:r>
        <w:rPr>
          <w:color w:val="000000"/>
          <w:sz w:val="20"/>
        </w:rPr>
        <w:t>, Chaps. 6, 11-</w:t>
      </w:r>
      <w:r w:rsidR="002C40BF">
        <w:rPr>
          <w:color w:val="000000"/>
          <w:sz w:val="20"/>
        </w:rPr>
        <w:t>13.</w:t>
      </w:r>
    </w:p>
    <w:p w:rsidR="002C40BF" w:rsidRDefault="002C40BF" w:rsidP="00D25D21">
      <w:pPr>
        <w:spacing w:line="240" w:lineRule="auto"/>
        <w:jc w:val="left"/>
        <w:rPr>
          <w:color w:val="000000"/>
          <w:sz w:val="20"/>
        </w:rPr>
      </w:pPr>
    </w:p>
    <w:p w:rsidR="000173CA" w:rsidRDefault="000173CA" w:rsidP="000173CA">
      <w:pPr>
        <w:spacing w:line="240" w:lineRule="auto"/>
        <w:ind w:firstLine="720"/>
        <w:jc w:val="left"/>
        <w:rPr>
          <w:color w:val="000000"/>
          <w:sz w:val="20"/>
        </w:rPr>
      </w:pPr>
      <w:r w:rsidRPr="00122886">
        <w:rPr>
          <w:color w:val="000000"/>
          <w:sz w:val="20"/>
        </w:rPr>
        <w:t xml:space="preserve">David Friedman (son of Milton, and a physicist who teaches law at U. Santa Clara) describes the problems with measuring </w:t>
      </w:r>
      <w:r>
        <w:rPr>
          <w:color w:val="000000"/>
          <w:sz w:val="20"/>
        </w:rPr>
        <w:t>the</w:t>
      </w:r>
      <w:r w:rsidRPr="00122886">
        <w:rPr>
          <w:color w:val="000000"/>
          <w:sz w:val="20"/>
        </w:rPr>
        <w:t xml:space="preserve"> </w:t>
      </w:r>
      <w:r>
        <w:rPr>
          <w:color w:val="000000"/>
          <w:sz w:val="20"/>
        </w:rPr>
        <w:t>“</w:t>
      </w:r>
      <w:r w:rsidRPr="00122886">
        <w:rPr>
          <w:color w:val="000000"/>
          <w:sz w:val="20"/>
        </w:rPr>
        <w:t>wel</w:t>
      </w:r>
      <w:r>
        <w:rPr>
          <w:color w:val="000000"/>
          <w:sz w:val="20"/>
        </w:rPr>
        <w:t>fare” (well-being)</w:t>
      </w:r>
      <w:r w:rsidRPr="00122886">
        <w:rPr>
          <w:color w:val="000000"/>
          <w:sz w:val="20"/>
        </w:rPr>
        <w:t xml:space="preserve"> </w:t>
      </w:r>
      <w:r>
        <w:rPr>
          <w:color w:val="000000"/>
          <w:sz w:val="20"/>
        </w:rPr>
        <w:t xml:space="preserve">of people in a society, </w:t>
      </w:r>
      <w:r w:rsidRPr="00122886">
        <w:rPr>
          <w:color w:val="000000"/>
          <w:sz w:val="20"/>
        </w:rPr>
        <w:t xml:space="preserve">and defends the idea that the pursuit of </w:t>
      </w:r>
      <w:r w:rsidRPr="00886DB1">
        <w:rPr>
          <w:i/>
          <w:color w:val="000000"/>
          <w:sz w:val="20"/>
        </w:rPr>
        <w:t>economic efficiency</w:t>
      </w:r>
      <w:r w:rsidRPr="00122886">
        <w:rPr>
          <w:color w:val="000000"/>
          <w:sz w:val="20"/>
        </w:rPr>
        <w:t xml:space="preserve"> is the “least bad solution” to improving it. </w:t>
      </w:r>
      <w:r>
        <w:rPr>
          <w:color w:val="000000"/>
          <w:sz w:val="20"/>
        </w:rPr>
        <w:t>He explains the idea of an “economic improvement,” and correctly notes that this is colloquially what economists mean when they say that a policy change “improves economic efficiency” or is “more efficient.” (An “economic improvement” is also known as a “Hicks-Kaldor Improvement,” a “Marshall Improvement,” an “Increase in Economic Surplus,” and a “</w:t>
      </w:r>
      <w:r w:rsidRPr="002F42D8">
        <w:rPr>
          <w:i/>
          <w:color w:val="000000"/>
          <w:sz w:val="20"/>
        </w:rPr>
        <w:t>Poten</w:t>
      </w:r>
      <w:r>
        <w:rPr>
          <w:i/>
          <w:color w:val="000000"/>
          <w:sz w:val="20"/>
        </w:rPr>
        <w:t>t</w:t>
      </w:r>
      <w:r w:rsidRPr="002F42D8">
        <w:rPr>
          <w:i/>
          <w:color w:val="000000"/>
          <w:sz w:val="20"/>
        </w:rPr>
        <w:t>ial</w:t>
      </w:r>
      <w:r>
        <w:rPr>
          <w:color w:val="000000"/>
          <w:sz w:val="20"/>
        </w:rPr>
        <w:t xml:space="preserve"> Pareto Improvement” – these are all essentially synonyms except in some weird and rare special cases that we won’t worry about).</w:t>
      </w:r>
      <w:r w:rsidR="004A70F4">
        <w:rPr>
          <w:color w:val="000000"/>
          <w:sz w:val="20"/>
        </w:rPr>
        <w:t xml:space="preserve"> </w:t>
      </w:r>
      <w:r>
        <w:rPr>
          <w:color w:val="000000"/>
          <w:sz w:val="20"/>
        </w:rPr>
        <w:t xml:space="preserve">This is </w:t>
      </w:r>
      <w:r w:rsidR="00E80B33">
        <w:rPr>
          <w:color w:val="000000"/>
          <w:sz w:val="20"/>
        </w:rPr>
        <w:t>a</w:t>
      </w:r>
      <w:r>
        <w:rPr>
          <w:color w:val="000000"/>
          <w:sz w:val="20"/>
        </w:rPr>
        <w:t xml:space="preserve"> fundamental normative concept </w:t>
      </w:r>
      <w:r w:rsidR="00E80B33">
        <w:rPr>
          <w:color w:val="000000"/>
          <w:sz w:val="20"/>
        </w:rPr>
        <w:t>in</w:t>
      </w:r>
      <w:r>
        <w:rPr>
          <w:color w:val="000000"/>
          <w:sz w:val="20"/>
        </w:rPr>
        <w:t xml:space="preserve"> economics (despite the fact that nobody can agree on what to call it)</w:t>
      </w:r>
      <w:r w:rsidR="00363F00">
        <w:rPr>
          <w:color w:val="000000"/>
          <w:sz w:val="20"/>
        </w:rPr>
        <w:t xml:space="preserve"> and</w:t>
      </w:r>
      <w:r>
        <w:rPr>
          <w:color w:val="000000"/>
          <w:sz w:val="20"/>
        </w:rPr>
        <w:t xml:space="preserve"> is frequently used to evaluate whether a policy change is “good” or “bad</w:t>
      </w:r>
      <w:r w:rsidR="00886DB1">
        <w:rPr>
          <w:color w:val="000000"/>
          <w:sz w:val="20"/>
        </w:rPr>
        <w:t>.</w:t>
      </w:r>
      <w:r w:rsidR="00C66046">
        <w:rPr>
          <w:color w:val="000000"/>
          <w:sz w:val="20"/>
        </w:rPr>
        <w:t>”</w:t>
      </w:r>
      <w:r w:rsidR="00886DB1">
        <w:rPr>
          <w:color w:val="000000"/>
          <w:sz w:val="20"/>
        </w:rPr>
        <w:t xml:space="preserve"> </w:t>
      </w:r>
      <w:r>
        <w:rPr>
          <w:color w:val="000000"/>
          <w:sz w:val="20"/>
        </w:rPr>
        <w:t>So it is a critical concept to understand.</w:t>
      </w:r>
    </w:p>
    <w:p w:rsidR="002C40BF" w:rsidRDefault="000173CA" w:rsidP="000173CA">
      <w:pPr>
        <w:spacing w:line="240" w:lineRule="auto"/>
        <w:ind w:firstLine="720"/>
        <w:jc w:val="left"/>
        <w:rPr>
          <w:color w:val="000000"/>
          <w:sz w:val="20"/>
        </w:rPr>
      </w:pPr>
      <w:r>
        <w:rPr>
          <w:color w:val="000000"/>
          <w:sz w:val="20"/>
        </w:rPr>
        <w:t xml:space="preserve">The short reading from </w:t>
      </w:r>
      <w:r w:rsidRPr="000173CA">
        <w:rPr>
          <w:i/>
          <w:color w:val="000000"/>
          <w:sz w:val="20"/>
        </w:rPr>
        <w:t>The Economist</w:t>
      </w:r>
      <w:r>
        <w:rPr>
          <w:color w:val="000000"/>
          <w:sz w:val="20"/>
        </w:rPr>
        <w:t xml:space="preserve"> reviews what you should have learned about “market failures” in introductory economics. A “market failure” is a situation where the market, by itself, is not </w:t>
      </w:r>
      <w:r w:rsidR="00C66046">
        <w:rPr>
          <w:color w:val="000000"/>
          <w:sz w:val="20"/>
        </w:rPr>
        <w:t xml:space="preserve">economically </w:t>
      </w:r>
      <w:r>
        <w:rPr>
          <w:color w:val="000000"/>
          <w:sz w:val="20"/>
        </w:rPr>
        <w:t>efficient. Although he sometimes uses different terminology, the concepts of economic efficiency and market failure are critical to almost all of Milton Friedman’s recommendations on public policy.</w:t>
      </w:r>
      <w:r w:rsidR="007602D7" w:rsidRPr="000173CA" w:rsidDel="007602D7">
        <w:rPr>
          <w:color w:val="000000"/>
          <w:sz w:val="20"/>
        </w:rPr>
        <w:t xml:space="preserve"> </w:t>
      </w:r>
      <w:r>
        <w:rPr>
          <w:color w:val="000000"/>
          <w:sz w:val="20"/>
        </w:rPr>
        <w:t xml:space="preserve">In </w:t>
      </w:r>
      <w:r w:rsidR="00363F00">
        <w:rPr>
          <w:color w:val="000000"/>
          <w:sz w:val="20"/>
        </w:rPr>
        <w:t>C</w:t>
      </w:r>
      <w:r>
        <w:rPr>
          <w:color w:val="000000"/>
          <w:sz w:val="20"/>
        </w:rPr>
        <w:t>hapters 6 and 11 through 13, Milton</w:t>
      </w:r>
      <w:r w:rsidR="002C40BF">
        <w:rPr>
          <w:color w:val="000000"/>
          <w:sz w:val="20"/>
        </w:rPr>
        <w:t xml:space="preserve"> Friedman takes on the problems of public schools, public housing, </w:t>
      </w:r>
      <w:r w:rsidR="00853456">
        <w:rPr>
          <w:color w:val="000000"/>
          <w:sz w:val="20"/>
        </w:rPr>
        <w:t xml:space="preserve">pensions, </w:t>
      </w:r>
      <w:r w:rsidR="002C40BF">
        <w:rPr>
          <w:color w:val="000000"/>
          <w:sz w:val="20"/>
        </w:rPr>
        <w:t>and anti-poverty policy.</w:t>
      </w:r>
      <w:r w:rsidR="004A70F4">
        <w:rPr>
          <w:color w:val="000000"/>
          <w:sz w:val="20"/>
        </w:rPr>
        <w:t xml:space="preserve"> </w:t>
      </w:r>
      <w:r w:rsidR="00F3629C">
        <w:rPr>
          <w:color w:val="000000"/>
          <w:sz w:val="20"/>
        </w:rPr>
        <w:t xml:space="preserve">The </w:t>
      </w:r>
      <w:r w:rsidR="002C40BF">
        <w:rPr>
          <w:color w:val="000000"/>
          <w:sz w:val="20"/>
        </w:rPr>
        <w:t xml:space="preserve">most enduring </w:t>
      </w:r>
      <w:r w:rsidR="009E5044">
        <w:rPr>
          <w:color w:val="000000"/>
          <w:sz w:val="20"/>
        </w:rPr>
        <w:t xml:space="preserve">policy </w:t>
      </w:r>
      <w:r w:rsidR="002C40BF">
        <w:rPr>
          <w:color w:val="000000"/>
          <w:sz w:val="20"/>
        </w:rPr>
        <w:t>contribution</w:t>
      </w:r>
      <w:r w:rsidR="00F3629C">
        <w:rPr>
          <w:color w:val="000000"/>
          <w:sz w:val="20"/>
        </w:rPr>
        <w:t>s</w:t>
      </w:r>
      <w:r w:rsidR="002C40BF">
        <w:rPr>
          <w:color w:val="000000"/>
          <w:sz w:val="20"/>
        </w:rPr>
        <w:t xml:space="preserve"> of Friedma</w:t>
      </w:r>
      <w:r w:rsidR="00F3629C">
        <w:rPr>
          <w:color w:val="000000"/>
          <w:sz w:val="20"/>
        </w:rPr>
        <w:t>n's book can be found here:</w:t>
      </w:r>
      <w:r w:rsidR="004A70F4">
        <w:rPr>
          <w:color w:val="000000"/>
          <w:sz w:val="20"/>
        </w:rPr>
        <w:t xml:space="preserve"> </w:t>
      </w:r>
      <w:r w:rsidR="002C40BF">
        <w:rPr>
          <w:color w:val="000000"/>
          <w:sz w:val="20"/>
        </w:rPr>
        <w:t>voucher</w:t>
      </w:r>
      <w:r w:rsidR="009E5044">
        <w:rPr>
          <w:color w:val="000000"/>
          <w:sz w:val="20"/>
        </w:rPr>
        <w:t xml:space="preserve">s for housing (see Section 8) and </w:t>
      </w:r>
      <w:r w:rsidR="00B0265F">
        <w:rPr>
          <w:color w:val="000000"/>
          <w:sz w:val="20"/>
        </w:rPr>
        <w:t xml:space="preserve">(in some places) </w:t>
      </w:r>
      <w:r w:rsidR="002C40BF">
        <w:rPr>
          <w:color w:val="000000"/>
          <w:sz w:val="20"/>
        </w:rPr>
        <w:t>education</w:t>
      </w:r>
      <w:r w:rsidR="00725EDA">
        <w:rPr>
          <w:color w:val="000000"/>
          <w:sz w:val="20"/>
        </w:rPr>
        <w:t xml:space="preserve">, </w:t>
      </w:r>
      <w:r w:rsidR="00853456">
        <w:rPr>
          <w:color w:val="000000"/>
          <w:sz w:val="20"/>
        </w:rPr>
        <w:t xml:space="preserve">proposals to privatize Social Security in the US (actually implemented, in large part, in a few other countries), </w:t>
      </w:r>
      <w:r w:rsidR="00725EDA">
        <w:rPr>
          <w:color w:val="000000"/>
          <w:sz w:val="20"/>
        </w:rPr>
        <w:t xml:space="preserve">and the negative income tax (which influenced the </w:t>
      </w:r>
      <w:r w:rsidR="00886DB1">
        <w:rPr>
          <w:color w:val="000000"/>
          <w:sz w:val="20"/>
        </w:rPr>
        <w:t xml:space="preserve">development of the </w:t>
      </w:r>
      <w:r w:rsidR="00725EDA">
        <w:rPr>
          <w:color w:val="000000"/>
          <w:sz w:val="20"/>
        </w:rPr>
        <w:t>Earned Income Tax Credit</w:t>
      </w:r>
      <w:r w:rsidR="00886DB1">
        <w:rPr>
          <w:color w:val="000000"/>
          <w:sz w:val="20"/>
        </w:rPr>
        <w:t xml:space="preserve">, </w:t>
      </w:r>
      <w:r>
        <w:rPr>
          <w:color w:val="000000"/>
          <w:sz w:val="20"/>
        </w:rPr>
        <w:t xml:space="preserve">now the largest </w:t>
      </w:r>
      <w:r w:rsidR="00886DB1">
        <w:rPr>
          <w:color w:val="000000"/>
          <w:sz w:val="20"/>
        </w:rPr>
        <w:t>U.S. government program providing cash assistance targeted to the poor</w:t>
      </w:r>
      <w:r w:rsidR="00725EDA">
        <w:rPr>
          <w:color w:val="000000"/>
          <w:sz w:val="20"/>
        </w:rPr>
        <w:t>)</w:t>
      </w:r>
      <w:r w:rsidR="002C40BF">
        <w:rPr>
          <w:color w:val="000000"/>
          <w:sz w:val="20"/>
        </w:rPr>
        <w:t>.</w:t>
      </w:r>
      <w:r w:rsidR="004A70F4">
        <w:rPr>
          <w:color w:val="000000"/>
          <w:sz w:val="20"/>
        </w:rPr>
        <w:t xml:space="preserve"> </w:t>
      </w:r>
      <w:r w:rsidR="00725EDA">
        <w:rPr>
          <w:color w:val="000000"/>
          <w:sz w:val="20"/>
        </w:rPr>
        <w:t>They share a conviction that government social programs should be narrowly tailored to leave the greatest possible sphere of choice to the recipient.</w:t>
      </w:r>
      <w:r w:rsidR="004A70F4">
        <w:rPr>
          <w:color w:val="000000"/>
          <w:sz w:val="20"/>
        </w:rPr>
        <w:t xml:space="preserve">  </w:t>
      </w:r>
    </w:p>
    <w:p w:rsidR="00725EDA" w:rsidRDefault="00725EDA" w:rsidP="00D25D21">
      <w:pPr>
        <w:spacing w:line="240" w:lineRule="auto"/>
        <w:jc w:val="left"/>
        <w:rPr>
          <w:color w:val="000000"/>
          <w:sz w:val="20"/>
        </w:rPr>
      </w:pPr>
    </w:p>
    <w:p w:rsidR="000D0DED" w:rsidRDefault="000D0DED" w:rsidP="00D25D21">
      <w:pPr>
        <w:spacing w:line="240" w:lineRule="auto"/>
        <w:jc w:val="left"/>
        <w:rPr>
          <w:color w:val="000000"/>
          <w:sz w:val="20"/>
        </w:rPr>
      </w:pPr>
      <w:r w:rsidRPr="00EF217D">
        <w:rPr>
          <w:color w:val="000000"/>
          <w:sz w:val="20"/>
          <w:u w:val="single"/>
        </w:rPr>
        <w:t>Check your understanding</w:t>
      </w:r>
      <w:r>
        <w:rPr>
          <w:color w:val="000000"/>
          <w:sz w:val="20"/>
        </w:rPr>
        <w:t>:</w:t>
      </w:r>
    </w:p>
    <w:p w:rsidR="000D0DED" w:rsidRDefault="000D0DED" w:rsidP="000D0DED">
      <w:pPr>
        <w:pStyle w:val="ListParagraph"/>
        <w:numPr>
          <w:ilvl w:val="0"/>
          <w:numId w:val="83"/>
        </w:numPr>
        <w:spacing w:line="240" w:lineRule="auto"/>
        <w:jc w:val="left"/>
        <w:rPr>
          <w:color w:val="000000"/>
          <w:sz w:val="20"/>
        </w:rPr>
      </w:pPr>
      <w:r>
        <w:rPr>
          <w:color w:val="000000"/>
          <w:sz w:val="20"/>
        </w:rPr>
        <w:t xml:space="preserve">If a policy change makes person </w:t>
      </w:r>
      <w:r w:rsidRPr="00B310AD">
        <w:rPr>
          <w:i/>
          <w:color w:val="000000"/>
          <w:sz w:val="20"/>
        </w:rPr>
        <w:t>A</w:t>
      </w:r>
      <w:r>
        <w:rPr>
          <w:color w:val="000000"/>
          <w:sz w:val="20"/>
        </w:rPr>
        <w:t xml:space="preserve"> worse off by $150 and makes person </w:t>
      </w:r>
      <w:r w:rsidRPr="00B310AD">
        <w:rPr>
          <w:i/>
          <w:color w:val="000000"/>
          <w:sz w:val="20"/>
        </w:rPr>
        <w:t>B</w:t>
      </w:r>
      <w:r>
        <w:rPr>
          <w:color w:val="000000"/>
          <w:sz w:val="20"/>
        </w:rPr>
        <w:t xml:space="preserve"> better off by $100, but an additional dollar is worth twice as much utility to person </w:t>
      </w:r>
      <w:r w:rsidRPr="000D0DED">
        <w:rPr>
          <w:i/>
          <w:color w:val="000000"/>
          <w:sz w:val="20"/>
        </w:rPr>
        <w:t>B</w:t>
      </w:r>
      <w:r>
        <w:rPr>
          <w:color w:val="000000"/>
          <w:sz w:val="20"/>
        </w:rPr>
        <w:t xml:space="preserve"> than to person </w:t>
      </w:r>
      <w:r w:rsidRPr="000D0DED">
        <w:rPr>
          <w:i/>
          <w:color w:val="000000"/>
          <w:sz w:val="20"/>
        </w:rPr>
        <w:t>A</w:t>
      </w:r>
      <w:r>
        <w:rPr>
          <w:color w:val="000000"/>
          <w:sz w:val="20"/>
        </w:rPr>
        <w:t xml:space="preserve"> because person </w:t>
      </w:r>
      <w:r w:rsidRPr="000D0DED">
        <w:rPr>
          <w:i/>
          <w:color w:val="000000"/>
          <w:sz w:val="20"/>
        </w:rPr>
        <w:t>B</w:t>
      </w:r>
      <w:r>
        <w:rPr>
          <w:color w:val="000000"/>
          <w:sz w:val="20"/>
        </w:rPr>
        <w:t xml:space="preserve"> is poorer, is the policy change an “economic improvement” as David Friedman defines it? Why or why not?</w:t>
      </w:r>
    </w:p>
    <w:p w:rsidR="000D0DED" w:rsidRPr="000D0DED" w:rsidRDefault="000D0DED" w:rsidP="000D0DED">
      <w:pPr>
        <w:pStyle w:val="ListParagraph"/>
        <w:numPr>
          <w:ilvl w:val="0"/>
          <w:numId w:val="83"/>
        </w:numPr>
        <w:spacing w:line="240" w:lineRule="auto"/>
        <w:jc w:val="left"/>
        <w:rPr>
          <w:color w:val="000000"/>
          <w:sz w:val="20"/>
        </w:rPr>
      </w:pPr>
      <w:r>
        <w:rPr>
          <w:color w:val="000000"/>
          <w:sz w:val="20"/>
        </w:rPr>
        <w:t>What are the four categories of “market failure?” In each case of market failure, what is the story for why the market, by itself, will fail to achieve economic efficiency (that is, why won’t the market achieve all available economic improvements)?</w:t>
      </w:r>
    </w:p>
    <w:p w:rsidR="000D0DED" w:rsidRDefault="000D0DED" w:rsidP="00D25D21">
      <w:pPr>
        <w:spacing w:line="240" w:lineRule="auto"/>
        <w:jc w:val="left"/>
        <w:rPr>
          <w:color w:val="000000"/>
          <w:sz w:val="20"/>
        </w:rPr>
      </w:pPr>
    </w:p>
    <w:p w:rsidR="00886DB1" w:rsidRDefault="00270FBF" w:rsidP="00D25D21">
      <w:pPr>
        <w:spacing w:line="240" w:lineRule="auto"/>
        <w:jc w:val="left"/>
        <w:outlineLvl w:val="0"/>
        <w:rPr>
          <w:color w:val="000000"/>
          <w:sz w:val="20"/>
        </w:rPr>
      </w:pPr>
      <w:r>
        <w:rPr>
          <w:color w:val="000000"/>
          <w:sz w:val="20"/>
          <w:u w:val="single"/>
        </w:rPr>
        <w:t>Discussion questions</w:t>
      </w:r>
      <w:r w:rsidR="002C40BF" w:rsidRPr="00417A29">
        <w:rPr>
          <w:color w:val="000000"/>
          <w:sz w:val="20"/>
          <w:u w:val="single"/>
        </w:rPr>
        <w:t>:</w:t>
      </w:r>
    </w:p>
    <w:p w:rsidR="00886DB1" w:rsidRDefault="00886DB1" w:rsidP="00D25D21">
      <w:pPr>
        <w:numPr>
          <w:ilvl w:val="0"/>
          <w:numId w:val="7"/>
        </w:numPr>
        <w:spacing w:line="240" w:lineRule="auto"/>
        <w:jc w:val="left"/>
        <w:rPr>
          <w:color w:val="000000"/>
          <w:sz w:val="20"/>
        </w:rPr>
      </w:pPr>
      <w:r w:rsidRPr="00886DB1">
        <w:rPr>
          <w:color w:val="000000"/>
          <w:sz w:val="20"/>
        </w:rPr>
        <w:t xml:space="preserve">How would you explain the concept that </w:t>
      </w:r>
      <w:r>
        <w:rPr>
          <w:color w:val="000000"/>
          <w:sz w:val="20"/>
        </w:rPr>
        <w:t xml:space="preserve">David </w:t>
      </w:r>
      <w:r w:rsidRPr="00886DB1">
        <w:rPr>
          <w:color w:val="000000"/>
          <w:sz w:val="20"/>
        </w:rPr>
        <w:t>Friedman calls an “economic improvement,” its advantages, and its limitations, so that a typical voter (say, your grandmother) would understand it?</w:t>
      </w:r>
      <w:r w:rsidR="004A70F4">
        <w:rPr>
          <w:color w:val="000000"/>
          <w:sz w:val="20"/>
        </w:rPr>
        <w:t xml:space="preserve"> </w:t>
      </w:r>
      <w:r w:rsidRPr="00886DB1">
        <w:rPr>
          <w:color w:val="000000"/>
          <w:sz w:val="20"/>
        </w:rPr>
        <w:t>Why should we care about achieving economic improvements (increasing economic efficiency) at all?</w:t>
      </w:r>
      <w:r w:rsidR="004A70F4">
        <w:rPr>
          <w:color w:val="000000"/>
          <w:sz w:val="20"/>
        </w:rPr>
        <w:t xml:space="preserve"> </w:t>
      </w:r>
      <w:r w:rsidRPr="00886DB1">
        <w:rPr>
          <w:color w:val="000000"/>
          <w:sz w:val="20"/>
        </w:rPr>
        <w:t>If a policy is chosen on the grounds that it is an economic improvement as David Friedman defines it, what would you say to someone who loses out because of the policy?</w:t>
      </w:r>
    </w:p>
    <w:p w:rsidR="00886DB1" w:rsidRDefault="00886DB1" w:rsidP="00D25D21">
      <w:pPr>
        <w:numPr>
          <w:ilvl w:val="0"/>
          <w:numId w:val="7"/>
        </w:numPr>
        <w:spacing w:line="240" w:lineRule="auto"/>
        <w:jc w:val="left"/>
        <w:rPr>
          <w:color w:val="000000"/>
          <w:sz w:val="20"/>
        </w:rPr>
      </w:pPr>
      <w:r w:rsidRPr="00886DB1">
        <w:rPr>
          <w:color w:val="000000"/>
          <w:sz w:val="20"/>
        </w:rPr>
        <w:t>For either one of the following two policy issues, address the following questions.</w:t>
      </w:r>
      <w:r w:rsidR="004A70F4">
        <w:rPr>
          <w:color w:val="000000"/>
          <w:sz w:val="20"/>
        </w:rPr>
        <w:t xml:space="preserve"> </w:t>
      </w:r>
      <w:r w:rsidRPr="00886DB1">
        <w:rPr>
          <w:color w:val="000000"/>
          <w:sz w:val="20"/>
        </w:rPr>
        <w:t xml:space="preserve">What, if anything, does </w:t>
      </w:r>
      <w:r w:rsidR="00396782">
        <w:rPr>
          <w:color w:val="000000"/>
          <w:sz w:val="20"/>
        </w:rPr>
        <w:t xml:space="preserve">Milton </w:t>
      </w:r>
      <w:r w:rsidRPr="00886DB1">
        <w:rPr>
          <w:color w:val="000000"/>
          <w:sz w:val="20"/>
        </w:rPr>
        <w:t>Friedman think are good rationales for government involvement in this policy area?</w:t>
      </w:r>
      <w:r w:rsidR="004A70F4">
        <w:rPr>
          <w:color w:val="000000"/>
          <w:sz w:val="20"/>
        </w:rPr>
        <w:t xml:space="preserve"> </w:t>
      </w:r>
      <w:r w:rsidRPr="00886DB1">
        <w:rPr>
          <w:color w:val="000000"/>
          <w:sz w:val="20"/>
        </w:rPr>
        <w:t xml:space="preserve">Given that, what does </w:t>
      </w:r>
      <w:r w:rsidR="00396782">
        <w:rPr>
          <w:color w:val="000000"/>
          <w:sz w:val="20"/>
        </w:rPr>
        <w:t xml:space="preserve">Milton </w:t>
      </w:r>
      <w:r w:rsidRPr="00886DB1">
        <w:rPr>
          <w:color w:val="000000"/>
          <w:sz w:val="20"/>
        </w:rPr>
        <w:t>Friedman think the best policy approach would be, and what is his argument for it?</w:t>
      </w:r>
      <w:r w:rsidR="004A70F4">
        <w:rPr>
          <w:color w:val="000000"/>
          <w:sz w:val="20"/>
        </w:rPr>
        <w:t xml:space="preserve"> </w:t>
      </w:r>
      <w:r w:rsidRPr="00886DB1">
        <w:rPr>
          <w:color w:val="000000"/>
          <w:sz w:val="20"/>
        </w:rPr>
        <w:t>Do you agree with his diagnoses of the problems and his proposed solutions, or is he missing anything important that might affect the best policy approach?</w:t>
      </w:r>
      <w:r w:rsidR="004A70F4">
        <w:rPr>
          <w:color w:val="000000"/>
          <w:sz w:val="20"/>
        </w:rPr>
        <w:t xml:space="preserve"> </w:t>
      </w:r>
      <w:r w:rsidRPr="00886DB1">
        <w:rPr>
          <w:color w:val="000000"/>
          <w:sz w:val="20"/>
        </w:rPr>
        <w:t xml:space="preserve">(In your essay, just focus on one of </w:t>
      </w:r>
      <w:r>
        <w:rPr>
          <w:color w:val="000000"/>
          <w:sz w:val="20"/>
        </w:rPr>
        <w:t>the policy issues, not both</w:t>
      </w:r>
      <w:r w:rsidRPr="00886DB1">
        <w:rPr>
          <w:color w:val="000000"/>
          <w:sz w:val="20"/>
        </w:rPr>
        <w:t>!</w:t>
      </w:r>
      <w:r w:rsidR="004A70F4">
        <w:rPr>
          <w:color w:val="000000"/>
          <w:sz w:val="20"/>
        </w:rPr>
        <w:t xml:space="preserve"> </w:t>
      </w:r>
      <w:r w:rsidRPr="00886DB1">
        <w:rPr>
          <w:color w:val="000000"/>
          <w:sz w:val="20"/>
        </w:rPr>
        <w:t>Also, your paper could just focus either on the rationales or on the arguments for the policy proposals</w:t>
      </w:r>
      <w:r w:rsidR="00363F00">
        <w:rPr>
          <w:color w:val="000000"/>
          <w:sz w:val="20"/>
        </w:rPr>
        <w:t>,</w:t>
      </w:r>
      <w:r w:rsidRPr="00886DB1">
        <w:rPr>
          <w:color w:val="000000"/>
          <w:sz w:val="20"/>
        </w:rPr>
        <w:t xml:space="preserve"> if that helps you make a deeper argument.</w:t>
      </w:r>
      <w:r w:rsidR="004A70F4">
        <w:rPr>
          <w:color w:val="000000"/>
          <w:sz w:val="20"/>
        </w:rPr>
        <w:t xml:space="preserve"> </w:t>
      </w:r>
      <w:r w:rsidRPr="00886DB1">
        <w:rPr>
          <w:color w:val="000000"/>
          <w:sz w:val="20"/>
        </w:rPr>
        <w:t>But be prepared to discuss all of these in class</w:t>
      </w:r>
      <w:r w:rsidR="00363F00">
        <w:rPr>
          <w:color w:val="000000"/>
          <w:sz w:val="20"/>
        </w:rPr>
        <w:t>.</w:t>
      </w:r>
      <w:r w:rsidRPr="00886DB1">
        <w:rPr>
          <w:color w:val="000000"/>
          <w:sz w:val="20"/>
        </w:rPr>
        <w:t>)</w:t>
      </w:r>
    </w:p>
    <w:p w:rsidR="00403F7C" w:rsidRPr="00886DB1" w:rsidRDefault="0002013A" w:rsidP="00886DB1">
      <w:pPr>
        <w:pStyle w:val="ListParagraph"/>
        <w:numPr>
          <w:ilvl w:val="0"/>
          <w:numId w:val="60"/>
        </w:numPr>
        <w:spacing w:line="240" w:lineRule="auto"/>
        <w:jc w:val="left"/>
        <w:rPr>
          <w:color w:val="000000"/>
          <w:sz w:val="20"/>
        </w:rPr>
      </w:pPr>
      <w:r w:rsidRPr="00886DB1">
        <w:rPr>
          <w:color w:val="000000"/>
          <w:sz w:val="20"/>
        </w:rPr>
        <w:t>Education</w:t>
      </w:r>
    </w:p>
    <w:p w:rsidR="00403F7C" w:rsidRPr="00886DB1" w:rsidRDefault="0002013A" w:rsidP="00886DB1">
      <w:pPr>
        <w:pStyle w:val="ListParagraph"/>
        <w:numPr>
          <w:ilvl w:val="0"/>
          <w:numId w:val="60"/>
        </w:numPr>
        <w:spacing w:line="240" w:lineRule="auto"/>
        <w:jc w:val="left"/>
        <w:rPr>
          <w:color w:val="000000"/>
          <w:sz w:val="20"/>
        </w:rPr>
      </w:pPr>
      <w:r w:rsidRPr="00886DB1">
        <w:rPr>
          <w:color w:val="000000"/>
          <w:sz w:val="20"/>
        </w:rPr>
        <w:t>Poverty</w:t>
      </w:r>
    </w:p>
    <w:p w:rsidR="00A922F8" w:rsidRDefault="00A922F8" w:rsidP="00D25D21">
      <w:pPr>
        <w:spacing w:line="240" w:lineRule="auto"/>
        <w:ind w:left="360"/>
        <w:jc w:val="left"/>
        <w:rPr>
          <w:color w:val="000000"/>
          <w:sz w:val="20"/>
          <w:highlight w:val="yellow"/>
        </w:rPr>
      </w:pPr>
    </w:p>
    <w:p w:rsidR="001806FF" w:rsidRPr="00541036" w:rsidRDefault="001806FF" w:rsidP="00D25D21">
      <w:pPr>
        <w:spacing w:line="240" w:lineRule="auto"/>
        <w:ind w:left="360"/>
        <w:jc w:val="left"/>
        <w:rPr>
          <w:color w:val="000000"/>
          <w:sz w:val="20"/>
          <w:highlight w:val="yellow"/>
        </w:rPr>
      </w:pPr>
    </w:p>
    <w:p w:rsidR="002C40BF" w:rsidRDefault="00725EDA" w:rsidP="00D25D21">
      <w:pPr>
        <w:spacing w:line="240" w:lineRule="auto"/>
        <w:jc w:val="left"/>
        <w:rPr>
          <w:color w:val="000000"/>
          <w:sz w:val="20"/>
        </w:rPr>
      </w:pPr>
      <w:r>
        <w:rPr>
          <w:b/>
          <w:color w:val="000000"/>
          <w:sz w:val="20"/>
        </w:rPr>
        <w:t>Mon</w:t>
      </w:r>
      <w:r w:rsidR="000B135B">
        <w:rPr>
          <w:b/>
          <w:color w:val="000000"/>
          <w:sz w:val="20"/>
        </w:rPr>
        <w:t xml:space="preserve"> </w:t>
      </w:r>
      <w:r w:rsidR="001E3E2F">
        <w:rPr>
          <w:b/>
          <w:color w:val="000000"/>
          <w:sz w:val="20"/>
        </w:rPr>
        <w:t>10/2</w:t>
      </w:r>
      <w:r w:rsidR="00CE65A0">
        <w:rPr>
          <w:b/>
          <w:color w:val="000000"/>
          <w:sz w:val="20"/>
        </w:rPr>
        <w:t>0</w:t>
      </w:r>
      <w:r w:rsidR="004A70F4">
        <w:rPr>
          <w:b/>
          <w:color w:val="000000"/>
          <w:sz w:val="20"/>
        </w:rPr>
        <w:t xml:space="preserve">  </w:t>
      </w:r>
      <w:r w:rsidR="002C40BF">
        <w:rPr>
          <w:color w:val="000000"/>
          <w:sz w:val="20"/>
        </w:rPr>
        <w:t>Microeconomics and Renascent Liberalism:</w:t>
      </w:r>
      <w:r w:rsidR="004A70F4">
        <w:rPr>
          <w:color w:val="000000"/>
          <w:sz w:val="20"/>
        </w:rPr>
        <w:t xml:space="preserve"> </w:t>
      </w:r>
      <w:r w:rsidR="002C40BF">
        <w:rPr>
          <w:color w:val="000000"/>
          <w:sz w:val="20"/>
        </w:rPr>
        <w:t>Ronald Coase</w:t>
      </w:r>
    </w:p>
    <w:p w:rsidR="00376FB4" w:rsidRDefault="00376FB4" w:rsidP="00D25D21">
      <w:pPr>
        <w:spacing w:line="240" w:lineRule="auto"/>
        <w:jc w:val="left"/>
        <w:rPr>
          <w:color w:val="000000"/>
          <w:sz w:val="20"/>
        </w:rPr>
      </w:pPr>
    </w:p>
    <w:p w:rsidR="002C40BF" w:rsidRDefault="002C40BF" w:rsidP="00D25D21">
      <w:pPr>
        <w:numPr>
          <w:ilvl w:val="0"/>
          <w:numId w:val="42"/>
        </w:numPr>
        <w:spacing w:line="240" w:lineRule="auto"/>
        <w:jc w:val="left"/>
        <w:rPr>
          <w:color w:val="000000"/>
          <w:sz w:val="20"/>
        </w:rPr>
      </w:pPr>
      <w:r>
        <w:rPr>
          <w:color w:val="000000"/>
          <w:sz w:val="20"/>
        </w:rPr>
        <w:t xml:space="preserve">Ronald Coase, </w:t>
      </w:r>
      <w:r w:rsidR="00182DC1">
        <w:rPr>
          <w:color w:val="000000"/>
          <w:sz w:val="20"/>
        </w:rPr>
        <w:t>"The Problem of Social C</w:t>
      </w:r>
      <w:r w:rsidR="00182DC1" w:rsidRPr="00182DC1">
        <w:rPr>
          <w:color w:val="000000"/>
          <w:sz w:val="20"/>
        </w:rPr>
        <w:t xml:space="preserve">ost." </w:t>
      </w:r>
      <w:r w:rsidR="002F42D8" w:rsidRPr="002F42D8">
        <w:rPr>
          <w:i/>
          <w:color w:val="000000"/>
          <w:sz w:val="20"/>
        </w:rPr>
        <w:t>Journal of Law and Economics</w:t>
      </w:r>
      <w:r w:rsidR="00182DC1">
        <w:rPr>
          <w:color w:val="000000"/>
          <w:sz w:val="20"/>
        </w:rPr>
        <w:t>, 1960, Vol.</w:t>
      </w:r>
      <w:r w:rsidR="00182DC1" w:rsidRPr="00182DC1">
        <w:rPr>
          <w:color w:val="000000"/>
          <w:sz w:val="20"/>
        </w:rPr>
        <w:t xml:space="preserve"> 3, </w:t>
      </w:r>
      <w:r w:rsidR="00250A8E">
        <w:rPr>
          <w:color w:val="000000"/>
          <w:sz w:val="20"/>
        </w:rPr>
        <w:t xml:space="preserve">excerpt, pp. </w:t>
      </w:r>
      <w:r w:rsidR="00182DC1" w:rsidRPr="00182DC1">
        <w:rPr>
          <w:color w:val="000000"/>
          <w:sz w:val="20"/>
        </w:rPr>
        <w:t>1-</w:t>
      </w:r>
      <w:r w:rsidR="00250A8E">
        <w:rPr>
          <w:color w:val="000000"/>
          <w:sz w:val="20"/>
        </w:rPr>
        <w:t xml:space="preserve">10, 16-20, 27-35, and </w:t>
      </w:r>
      <w:r w:rsidR="00B80419">
        <w:rPr>
          <w:color w:val="000000"/>
          <w:sz w:val="20"/>
        </w:rPr>
        <w:t>39-</w:t>
      </w:r>
      <w:r w:rsidR="00182DC1" w:rsidRPr="00182DC1">
        <w:rPr>
          <w:color w:val="000000"/>
          <w:sz w:val="20"/>
        </w:rPr>
        <w:t>44.</w:t>
      </w:r>
      <w:r>
        <w:rPr>
          <w:color w:val="000000"/>
          <w:sz w:val="20"/>
        </w:rPr>
        <w:t xml:space="preserve">* </w:t>
      </w:r>
    </w:p>
    <w:p w:rsidR="0061252E" w:rsidRDefault="0061252E" w:rsidP="0061252E">
      <w:pPr>
        <w:numPr>
          <w:ilvl w:val="0"/>
          <w:numId w:val="42"/>
        </w:numPr>
        <w:spacing w:line="240" w:lineRule="auto"/>
        <w:jc w:val="left"/>
        <w:rPr>
          <w:color w:val="000000"/>
          <w:sz w:val="20"/>
        </w:rPr>
      </w:pPr>
      <w:r>
        <w:rPr>
          <w:color w:val="000000"/>
          <w:sz w:val="20"/>
        </w:rPr>
        <w:t xml:space="preserve">Ronald Coase, "The Nature of the Firm." </w:t>
      </w:r>
      <w:r w:rsidRPr="00465556">
        <w:rPr>
          <w:color w:val="000000"/>
          <w:sz w:val="20"/>
        </w:rPr>
        <w:t xml:space="preserve">1937. </w:t>
      </w:r>
      <w:r w:rsidRPr="002F42D8">
        <w:rPr>
          <w:i/>
          <w:color w:val="000000"/>
          <w:sz w:val="20"/>
        </w:rPr>
        <w:t>Economica</w:t>
      </w:r>
      <w:r w:rsidRPr="00465556">
        <w:rPr>
          <w:color w:val="000000"/>
          <w:sz w:val="20"/>
        </w:rPr>
        <w:t>, N</w:t>
      </w:r>
      <w:r>
        <w:rPr>
          <w:color w:val="000000"/>
          <w:sz w:val="20"/>
        </w:rPr>
        <w:t xml:space="preserve">ew Series, Vol. 4, No. 16 (November 1937), excerpt, pp. </w:t>
      </w:r>
      <w:r w:rsidRPr="00465556">
        <w:rPr>
          <w:color w:val="000000"/>
          <w:sz w:val="20"/>
        </w:rPr>
        <w:t>386-</w:t>
      </w:r>
      <w:r>
        <w:rPr>
          <w:color w:val="000000"/>
          <w:sz w:val="20"/>
        </w:rPr>
        <w:t>398.*</w:t>
      </w:r>
      <w:r w:rsidR="00847D66">
        <w:rPr>
          <w:color w:val="000000"/>
          <w:sz w:val="20"/>
        </w:rPr>
        <w:t xml:space="preserve"> [Read the footnotes too!]</w:t>
      </w:r>
    </w:p>
    <w:p w:rsidR="002C40BF" w:rsidRDefault="002C40BF" w:rsidP="00D25D21">
      <w:pPr>
        <w:spacing w:line="240" w:lineRule="auto"/>
        <w:jc w:val="left"/>
        <w:rPr>
          <w:color w:val="000000"/>
          <w:sz w:val="20"/>
        </w:rPr>
      </w:pPr>
    </w:p>
    <w:p w:rsidR="0061252E" w:rsidRDefault="002C40BF" w:rsidP="00BF1336">
      <w:pPr>
        <w:spacing w:line="240" w:lineRule="auto"/>
        <w:jc w:val="left"/>
        <w:rPr>
          <w:color w:val="000000"/>
          <w:sz w:val="20"/>
        </w:rPr>
      </w:pPr>
      <w:r>
        <w:rPr>
          <w:color w:val="000000"/>
          <w:sz w:val="20"/>
        </w:rPr>
        <w:tab/>
        <w:t xml:space="preserve">The </w:t>
      </w:r>
      <w:r w:rsidR="0061252E">
        <w:rPr>
          <w:color w:val="000000"/>
          <w:sz w:val="20"/>
        </w:rPr>
        <w:t xml:space="preserve">two readings for today by </w:t>
      </w:r>
      <w:r w:rsidR="0085503A">
        <w:rPr>
          <w:color w:val="000000"/>
          <w:sz w:val="20"/>
        </w:rPr>
        <w:t xml:space="preserve">Ronald </w:t>
      </w:r>
      <w:r w:rsidR="0061252E">
        <w:rPr>
          <w:color w:val="000000"/>
          <w:sz w:val="20"/>
        </w:rPr>
        <w:t xml:space="preserve">Coase (b. 1910) </w:t>
      </w:r>
      <w:r>
        <w:rPr>
          <w:color w:val="000000"/>
          <w:sz w:val="20"/>
        </w:rPr>
        <w:t xml:space="preserve">are largely responsible for </w:t>
      </w:r>
      <w:r w:rsidR="0085503A">
        <w:rPr>
          <w:color w:val="000000"/>
          <w:sz w:val="20"/>
        </w:rPr>
        <w:t xml:space="preserve">his </w:t>
      </w:r>
      <w:r>
        <w:rPr>
          <w:color w:val="000000"/>
          <w:sz w:val="20"/>
        </w:rPr>
        <w:t>1991 Nobel Prize in economics.</w:t>
      </w:r>
      <w:r w:rsidR="0061252E">
        <w:rPr>
          <w:color w:val="000000"/>
          <w:sz w:val="20"/>
        </w:rPr>
        <w:t xml:space="preserve"> </w:t>
      </w:r>
      <w:r w:rsidR="00BF1336">
        <w:rPr>
          <w:color w:val="000000"/>
          <w:sz w:val="20"/>
        </w:rPr>
        <w:t xml:space="preserve"> </w:t>
      </w:r>
      <w:r w:rsidR="0061252E">
        <w:rPr>
          <w:color w:val="000000"/>
          <w:sz w:val="20"/>
        </w:rPr>
        <w:t>In "The Problem of Social Cost" (1960), Coase suggested that free markets were in fact able to correct many of the problems associated with externalities that conventional theory generally believed could only be addressed by government action.</w:t>
      </w:r>
      <w:r w:rsidR="004A70F4">
        <w:rPr>
          <w:color w:val="000000"/>
          <w:sz w:val="20"/>
        </w:rPr>
        <w:t xml:space="preserve"> </w:t>
      </w:r>
      <w:r w:rsidR="0061252E">
        <w:rPr>
          <w:color w:val="000000"/>
          <w:sz w:val="20"/>
        </w:rPr>
        <w:t>After attending a dinner party at which Coase presented these ideas before their publication, Milton Friedman commented that he had witnessed a revolution in economic thought.</w:t>
      </w:r>
      <w:r w:rsidR="004A70F4">
        <w:rPr>
          <w:color w:val="000000"/>
          <w:sz w:val="20"/>
        </w:rPr>
        <w:t xml:space="preserve"> </w:t>
      </w:r>
      <w:r w:rsidR="0061252E">
        <w:rPr>
          <w:color w:val="000000"/>
          <w:sz w:val="20"/>
        </w:rPr>
        <w:t>By the end of the twentieth century this had become the most often-cited article in economics.</w:t>
      </w:r>
    </w:p>
    <w:p w:rsidR="000D0DED" w:rsidRDefault="0028277D" w:rsidP="00D25D21">
      <w:pPr>
        <w:spacing w:line="240" w:lineRule="auto"/>
        <w:jc w:val="left"/>
        <w:rPr>
          <w:color w:val="000000"/>
          <w:sz w:val="20"/>
        </w:rPr>
      </w:pPr>
      <w:r>
        <w:rPr>
          <w:color w:val="000000"/>
          <w:sz w:val="20"/>
        </w:rPr>
        <w:tab/>
      </w:r>
      <w:r w:rsidR="002C40BF">
        <w:rPr>
          <w:color w:val="000000"/>
          <w:sz w:val="20"/>
        </w:rPr>
        <w:t xml:space="preserve">In "The Nature of the Firm" (1937), Coase </w:t>
      </w:r>
      <w:r>
        <w:rPr>
          <w:color w:val="000000"/>
          <w:sz w:val="20"/>
        </w:rPr>
        <w:t>attem</w:t>
      </w:r>
      <w:r w:rsidR="00C15094">
        <w:rPr>
          <w:color w:val="000000"/>
          <w:sz w:val="20"/>
        </w:rPr>
        <w:t>pts to answer a question that oc</w:t>
      </w:r>
      <w:r w:rsidR="0085503A">
        <w:rPr>
          <w:color w:val="000000"/>
          <w:sz w:val="20"/>
        </w:rPr>
        <w:t>c</w:t>
      </w:r>
      <w:r w:rsidR="00C15094">
        <w:rPr>
          <w:color w:val="000000"/>
          <w:sz w:val="20"/>
        </w:rPr>
        <w:t>ur</w:t>
      </w:r>
      <w:r>
        <w:rPr>
          <w:color w:val="000000"/>
          <w:sz w:val="20"/>
        </w:rPr>
        <w:t>red him when he was an undergraduate, after visiting Ford and GM:</w:t>
      </w:r>
      <w:r w:rsidR="004A70F4">
        <w:rPr>
          <w:color w:val="000000"/>
          <w:sz w:val="20"/>
        </w:rPr>
        <w:t xml:space="preserve"> </w:t>
      </w:r>
      <w:r>
        <w:rPr>
          <w:color w:val="000000"/>
          <w:sz w:val="20"/>
        </w:rPr>
        <w:t xml:space="preserve">how could liberal economists fault the USSR for being run like a big factory when some very large firms are run efficiently? </w:t>
      </w:r>
      <w:r w:rsidR="00EF217D">
        <w:rPr>
          <w:color w:val="000000"/>
          <w:sz w:val="20"/>
        </w:rPr>
        <w:t>Or to put it more generally</w:t>
      </w:r>
      <w:r>
        <w:rPr>
          <w:color w:val="000000"/>
          <w:sz w:val="20"/>
        </w:rPr>
        <w:t>,</w:t>
      </w:r>
      <w:r w:rsidR="00B77955">
        <w:rPr>
          <w:color w:val="000000"/>
          <w:sz w:val="20"/>
        </w:rPr>
        <w:t xml:space="preserve"> if markets are so great, why do firms exist?</w:t>
      </w:r>
      <w:r w:rsidR="004A70F4">
        <w:rPr>
          <w:color w:val="000000"/>
          <w:sz w:val="20"/>
        </w:rPr>
        <w:t xml:space="preserve"> </w:t>
      </w:r>
      <w:r w:rsidR="00B77955">
        <w:rPr>
          <w:color w:val="000000"/>
          <w:sz w:val="20"/>
        </w:rPr>
        <w:t>Why aren’t we all independent contractors?</w:t>
      </w:r>
      <w:r w:rsidR="004A70F4">
        <w:rPr>
          <w:color w:val="000000"/>
          <w:sz w:val="20"/>
        </w:rPr>
        <w:t xml:space="preserve"> </w:t>
      </w:r>
      <w:r w:rsidR="00B77955">
        <w:rPr>
          <w:color w:val="000000"/>
          <w:sz w:val="20"/>
        </w:rPr>
        <w:t xml:space="preserve">Here he </w:t>
      </w:r>
      <w:r w:rsidR="002C40BF">
        <w:rPr>
          <w:color w:val="000000"/>
          <w:sz w:val="20"/>
        </w:rPr>
        <w:t>introduces the fertile concept of transactions costs, a concept whose implications are still being explored by economists.</w:t>
      </w:r>
      <w:r w:rsidR="004A70F4">
        <w:rPr>
          <w:color w:val="000000"/>
          <w:sz w:val="20"/>
        </w:rPr>
        <w:t xml:space="preserve"> </w:t>
      </w:r>
      <w:r w:rsidR="002C40BF">
        <w:rPr>
          <w:color w:val="000000"/>
          <w:sz w:val="20"/>
        </w:rPr>
        <w:t>It has political-economic implications, too.</w:t>
      </w:r>
      <w:r w:rsidR="007B2EE3">
        <w:rPr>
          <w:color w:val="000000"/>
          <w:sz w:val="20"/>
        </w:rPr>
        <w:t xml:space="preserve">  When reading both pieces, be careful to distinguish between Coase’s paraphrases of others’ opinions (which he will reject) and his own arguments.</w:t>
      </w:r>
    </w:p>
    <w:p w:rsidR="00BF1336" w:rsidRDefault="004A70F4" w:rsidP="00D25D21">
      <w:pPr>
        <w:spacing w:line="240" w:lineRule="auto"/>
        <w:jc w:val="left"/>
        <w:outlineLvl w:val="0"/>
        <w:rPr>
          <w:color w:val="000000"/>
          <w:sz w:val="20"/>
          <w:u w:val="single"/>
        </w:rPr>
      </w:pPr>
      <w:r>
        <w:rPr>
          <w:color w:val="000000"/>
          <w:sz w:val="20"/>
        </w:rPr>
        <w:t xml:space="preserve"> </w:t>
      </w:r>
    </w:p>
    <w:p w:rsidR="002C40BF" w:rsidRDefault="00270FBF" w:rsidP="00D25D21">
      <w:pPr>
        <w:spacing w:line="240" w:lineRule="auto"/>
        <w:jc w:val="left"/>
        <w:outlineLvl w:val="0"/>
        <w:rPr>
          <w:color w:val="000000"/>
          <w:sz w:val="20"/>
          <w:u w:val="single"/>
        </w:rPr>
      </w:pPr>
      <w:r>
        <w:rPr>
          <w:color w:val="000000"/>
          <w:sz w:val="20"/>
          <w:u w:val="single"/>
        </w:rPr>
        <w:t>Discussion questions</w:t>
      </w:r>
      <w:r w:rsidR="002C40BF">
        <w:rPr>
          <w:color w:val="000000"/>
          <w:sz w:val="20"/>
          <w:u w:val="single"/>
        </w:rPr>
        <w:t>:</w:t>
      </w:r>
    </w:p>
    <w:p w:rsidR="0061252E" w:rsidRDefault="0061252E" w:rsidP="0061252E">
      <w:pPr>
        <w:numPr>
          <w:ilvl w:val="0"/>
          <w:numId w:val="13"/>
        </w:numPr>
        <w:spacing w:line="240" w:lineRule="auto"/>
        <w:jc w:val="left"/>
        <w:rPr>
          <w:color w:val="000000"/>
          <w:sz w:val="20"/>
        </w:rPr>
      </w:pPr>
      <w:r>
        <w:rPr>
          <w:color w:val="000000"/>
          <w:sz w:val="20"/>
        </w:rPr>
        <w:t>According to Coase's famous argument about social cost, in the absence of transaction costs, the economically efficient use of resources will be obtained if property rights are clearly defined</w:t>
      </w:r>
      <w:r w:rsidR="00C15094">
        <w:rPr>
          <w:color w:val="000000"/>
          <w:sz w:val="20"/>
        </w:rPr>
        <w:t xml:space="preserve"> and enforced </w:t>
      </w:r>
      <w:r>
        <w:rPr>
          <w:color w:val="000000"/>
          <w:sz w:val="20"/>
        </w:rPr>
        <w:t>--</w:t>
      </w:r>
      <w:r w:rsidR="00C15094">
        <w:rPr>
          <w:color w:val="000000"/>
          <w:sz w:val="20"/>
        </w:rPr>
        <w:t xml:space="preserve"> </w:t>
      </w:r>
      <w:r>
        <w:rPr>
          <w:color w:val="000000"/>
          <w:sz w:val="20"/>
        </w:rPr>
        <w:t>regardless of their distribution.</w:t>
      </w:r>
      <w:r w:rsidR="004A70F4">
        <w:rPr>
          <w:color w:val="000000"/>
          <w:sz w:val="20"/>
        </w:rPr>
        <w:t xml:space="preserve"> </w:t>
      </w:r>
      <w:r>
        <w:rPr>
          <w:color w:val="000000"/>
          <w:sz w:val="20"/>
        </w:rPr>
        <w:t xml:space="preserve">What is his argument? </w:t>
      </w:r>
      <w:r w:rsidR="00975C86">
        <w:rPr>
          <w:color w:val="000000"/>
          <w:sz w:val="20"/>
        </w:rPr>
        <w:t>What, if anything, do you think the policy implications are</w:t>
      </w:r>
      <w:r>
        <w:rPr>
          <w:color w:val="000000"/>
          <w:sz w:val="20"/>
        </w:rPr>
        <w:t>?</w:t>
      </w:r>
      <w:r w:rsidR="004A70F4">
        <w:rPr>
          <w:color w:val="000000"/>
          <w:sz w:val="20"/>
        </w:rPr>
        <w:t xml:space="preserve"> </w:t>
      </w:r>
      <w:r>
        <w:rPr>
          <w:color w:val="000000"/>
          <w:sz w:val="20"/>
        </w:rPr>
        <w:t xml:space="preserve">If we had trade in human kidneys—see the </w:t>
      </w:r>
      <w:r>
        <w:rPr>
          <w:i/>
          <w:color w:val="000000"/>
          <w:sz w:val="20"/>
        </w:rPr>
        <w:t>Economist</w:t>
      </w:r>
      <w:r>
        <w:rPr>
          <w:color w:val="000000"/>
          <w:sz w:val="20"/>
        </w:rPr>
        <w:t xml:space="preserve"> article</w:t>
      </w:r>
      <w:r w:rsidR="00975C86">
        <w:rPr>
          <w:color w:val="000000"/>
          <w:sz w:val="20"/>
        </w:rPr>
        <w:t xml:space="preserve">—and transactions costs were low, </w:t>
      </w:r>
      <w:r>
        <w:rPr>
          <w:color w:val="000000"/>
          <w:sz w:val="20"/>
        </w:rPr>
        <w:t xml:space="preserve">would it </w:t>
      </w:r>
      <w:r w:rsidR="00975C86">
        <w:rPr>
          <w:color w:val="000000"/>
          <w:sz w:val="20"/>
        </w:rPr>
        <w:t>matter</w:t>
      </w:r>
      <w:r>
        <w:rPr>
          <w:color w:val="000000"/>
          <w:sz w:val="20"/>
        </w:rPr>
        <w:t xml:space="preserve"> whether people were initially assigned property rights to the kidneys in their own bodies?</w:t>
      </w:r>
      <w:r w:rsidR="00975C86">
        <w:rPr>
          <w:color w:val="000000"/>
          <w:sz w:val="20"/>
        </w:rPr>
        <w:t xml:space="preserve"> How does the David Friedman article from last time help us think about this question</w:t>
      </w:r>
      <w:r>
        <w:rPr>
          <w:color w:val="000000"/>
          <w:sz w:val="20"/>
        </w:rPr>
        <w:t>?</w:t>
      </w:r>
    </w:p>
    <w:p w:rsidR="0061252E" w:rsidRPr="0061252E" w:rsidRDefault="0061252E" w:rsidP="0061252E">
      <w:pPr>
        <w:numPr>
          <w:ilvl w:val="0"/>
          <w:numId w:val="13"/>
        </w:numPr>
        <w:spacing w:line="240" w:lineRule="auto"/>
        <w:jc w:val="left"/>
        <w:rPr>
          <w:color w:val="000000"/>
          <w:sz w:val="20"/>
        </w:rPr>
      </w:pPr>
      <w:r>
        <w:rPr>
          <w:color w:val="000000"/>
          <w:sz w:val="20"/>
        </w:rPr>
        <w:t>Coase recognizes that in many real-world legal disputes, transactions costs are often significant.</w:t>
      </w:r>
      <w:r w:rsidR="004A70F4">
        <w:rPr>
          <w:color w:val="000000"/>
          <w:sz w:val="20"/>
        </w:rPr>
        <w:t xml:space="preserve"> </w:t>
      </w:r>
      <w:r>
        <w:rPr>
          <w:color w:val="000000"/>
          <w:sz w:val="20"/>
        </w:rPr>
        <w:t xml:space="preserve">In those cases, Coase argues that property rights should not necessarily be assigned based on who is deemed to be “at fault,” but rather should be assigned </w:t>
      </w:r>
      <w:r w:rsidR="009A7872">
        <w:rPr>
          <w:color w:val="000000"/>
          <w:sz w:val="20"/>
        </w:rPr>
        <w:t>so that</w:t>
      </w:r>
      <w:r>
        <w:rPr>
          <w:color w:val="000000"/>
          <w:sz w:val="20"/>
        </w:rPr>
        <w:t xml:space="preserve"> the party who </w:t>
      </w:r>
      <w:r w:rsidR="009A7872">
        <w:rPr>
          <w:color w:val="000000"/>
          <w:sz w:val="20"/>
        </w:rPr>
        <w:t>is in possession of the most economically efficient solution to the dispute will have the incentive to implement it.</w:t>
      </w:r>
      <w:r w:rsidR="008C7B4B">
        <w:rPr>
          <w:color w:val="000000"/>
          <w:sz w:val="20"/>
        </w:rPr>
        <w:t xml:space="preserve"> Coase further contends that assigning property r</w:t>
      </w:r>
      <w:r w:rsidR="00420756">
        <w:rPr>
          <w:color w:val="000000"/>
          <w:sz w:val="20"/>
        </w:rPr>
        <w:t>ights might be a better solution</w:t>
      </w:r>
      <w:r w:rsidR="008C7B4B">
        <w:rPr>
          <w:color w:val="000000"/>
          <w:sz w:val="20"/>
        </w:rPr>
        <w:t xml:space="preserve"> than a Pigouvian tax even in the high-transaction cost case.</w:t>
      </w:r>
      <w:r w:rsidR="009A7872">
        <w:rPr>
          <w:color w:val="000000"/>
          <w:sz w:val="20"/>
        </w:rPr>
        <w:t xml:space="preserve"> </w:t>
      </w:r>
      <w:r>
        <w:rPr>
          <w:color w:val="000000"/>
          <w:sz w:val="20"/>
        </w:rPr>
        <w:t>What is his argument here?</w:t>
      </w:r>
      <w:r w:rsidR="004A70F4">
        <w:rPr>
          <w:color w:val="000000"/>
          <w:sz w:val="20"/>
        </w:rPr>
        <w:t xml:space="preserve"> </w:t>
      </w:r>
      <w:r>
        <w:rPr>
          <w:color w:val="000000"/>
          <w:sz w:val="20"/>
        </w:rPr>
        <w:t>How would the decision about how to allocate the property rights in these cases be made?</w:t>
      </w:r>
      <w:r w:rsidR="004A70F4">
        <w:rPr>
          <w:color w:val="000000"/>
          <w:sz w:val="20"/>
        </w:rPr>
        <w:t xml:space="preserve"> </w:t>
      </w:r>
      <w:r>
        <w:rPr>
          <w:color w:val="000000"/>
          <w:sz w:val="20"/>
        </w:rPr>
        <w:t>What would Hayek think of this implication?</w:t>
      </w:r>
    </w:p>
    <w:p w:rsidR="002C40BF" w:rsidRDefault="0028277D" w:rsidP="00D25D21">
      <w:pPr>
        <w:numPr>
          <w:ilvl w:val="0"/>
          <w:numId w:val="13"/>
        </w:numPr>
        <w:spacing w:line="240" w:lineRule="auto"/>
        <w:jc w:val="left"/>
        <w:rPr>
          <w:color w:val="000000"/>
          <w:sz w:val="20"/>
        </w:rPr>
      </w:pPr>
      <w:r>
        <w:rPr>
          <w:color w:val="000000"/>
          <w:sz w:val="20"/>
        </w:rPr>
        <w:t>Hayek</w:t>
      </w:r>
      <w:r w:rsidR="00B75CAC">
        <w:rPr>
          <w:color w:val="000000"/>
          <w:sz w:val="20"/>
        </w:rPr>
        <w:t xml:space="preserve"> made</w:t>
      </w:r>
      <w:r w:rsidRPr="0028277D">
        <w:rPr>
          <w:color w:val="000000"/>
          <w:sz w:val="20"/>
        </w:rPr>
        <w:t xml:space="preserve"> compell</w:t>
      </w:r>
      <w:r w:rsidR="0061252E">
        <w:rPr>
          <w:color w:val="000000"/>
          <w:sz w:val="20"/>
        </w:rPr>
        <w:t>ing arguments about the benefits of relying on</w:t>
      </w:r>
      <w:r w:rsidRPr="0028277D">
        <w:rPr>
          <w:color w:val="000000"/>
          <w:sz w:val="20"/>
        </w:rPr>
        <w:t xml:space="preserve"> the price system </w:t>
      </w:r>
      <w:r w:rsidR="00B75CAC">
        <w:rPr>
          <w:color w:val="000000"/>
          <w:sz w:val="20"/>
        </w:rPr>
        <w:t xml:space="preserve">and competition </w:t>
      </w:r>
      <w:r w:rsidRPr="0028277D">
        <w:rPr>
          <w:color w:val="000000"/>
          <w:sz w:val="20"/>
        </w:rPr>
        <w:t xml:space="preserve">to organize economic activity, and </w:t>
      </w:r>
      <w:r w:rsidR="00B75CAC">
        <w:rPr>
          <w:color w:val="000000"/>
          <w:sz w:val="20"/>
        </w:rPr>
        <w:t xml:space="preserve">about </w:t>
      </w:r>
      <w:r w:rsidRPr="0028277D">
        <w:rPr>
          <w:color w:val="000000"/>
          <w:sz w:val="20"/>
        </w:rPr>
        <w:t>the problems a</w:t>
      </w:r>
      <w:r>
        <w:rPr>
          <w:color w:val="000000"/>
          <w:sz w:val="20"/>
        </w:rPr>
        <w:t>ssociated with central planning. As Coase emphasizes, when a firm bri</w:t>
      </w:r>
      <w:r w:rsidR="00B75CAC">
        <w:rPr>
          <w:color w:val="000000"/>
          <w:sz w:val="20"/>
        </w:rPr>
        <w:t>ngs economic activity “in house</w:t>
      </w:r>
      <w:r>
        <w:rPr>
          <w:color w:val="000000"/>
          <w:sz w:val="20"/>
        </w:rPr>
        <w:t xml:space="preserve">” </w:t>
      </w:r>
      <w:r w:rsidR="00B75CAC">
        <w:rPr>
          <w:color w:val="000000"/>
          <w:sz w:val="20"/>
        </w:rPr>
        <w:t xml:space="preserve">instead of contracting it out, </w:t>
      </w:r>
      <w:r>
        <w:rPr>
          <w:color w:val="000000"/>
          <w:sz w:val="20"/>
        </w:rPr>
        <w:t>it is choosing to organize and direct that activ</w:t>
      </w:r>
      <w:r w:rsidR="00B75CAC">
        <w:rPr>
          <w:color w:val="000000"/>
          <w:sz w:val="20"/>
        </w:rPr>
        <w:t>ity using methods similar</w:t>
      </w:r>
      <w:r>
        <w:rPr>
          <w:color w:val="000000"/>
          <w:sz w:val="20"/>
        </w:rPr>
        <w:t xml:space="preserve"> to central planning, </w:t>
      </w:r>
      <w:r w:rsidR="00B75CAC">
        <w:rPr>
          <w:color w:val="000000"/>
          <w:sz w:val="20"/>
        </w:rPr>
        <w:t xml:space="preserve">and </w:t>
      </w:r>
      <w:r w:rsidR="0061252E">
        <w:rPr>
          <w:color w:val="000000"/>
          <w:sz w:val="20"/>
        </w:rPr>
        <w:t xml:space="preserve">is </w:t>
      </w:r>
      <w:r w:rsidR="00B75CAC">
        <w:rPr>
          <w:color w:val="000000"/>
          <w:sz w:val="20"/>
        </w:rPr>
        <w:t xml:space="preserve">rejecting the use of the </w:t>
      </w:r>
      <w:r>
        <w:rPr>
          <w:color w:val="000000"/>
          <w:sz w:val="20"/>
        </w:rPr>
        <w:t>competit</w:t>
      </w:r>
      <w:r w:rsidR="00B75CAC">
        <w:rPr>
          <w:color w:val="000000"/>
          <w:sz w:val="20"/>
        </w:rPr>
        <w:t>ive market and the price system for</w:t>
      </w:r>
      <w:r>
        <w:rPr>
          <w:color w:val="000000"/>
          <w:sz w:val="20"/>
        </w:rPr>
        <w:t xml:space="preserve"> organizing that activity. Given that, why should firms exist at all? </w:t>
      </w:r>
      <w:r w:rsidRPr="0028277D">
        <w:rPr>
          <w:color w:val="000000"/>
          <w:sz w:val="20"/>
        </w:rPr>
        <w:t xml:space="preserve">Why isn’t all economic activity undertaken by independent contractors? Moreover, </w:t>
      </w:r>
      <w:r>
        <w:rPr>
          <w:color w:val="000000"/>
          <w:sz w:val="20"/>
        </w:rPr>
        <w:t>if t</w:t>
      </w:r>
      <w:r w:rsidRPr="0028277D">
        <w:rPr>
          <w:color w:val="000000"/>
          <w:sz w:val="20"/>
        </w:rPr>
        <w:t xml:space="preserve">he reasons </w:t>
      </w:r>
      <w:r>
        <w:rPr>
          <w:color w:val="000000"/>
          <w:sz w:val="20"/>
        </w:rPr>
        <w:t xml:space="preserve">for the existence of firms that </w:t>
      </w:r>
      <w:r w:rsidRPr="0028277D">
        <w:rPr>
          <w:color w:val="000000"/>
          <w:sz w:val="20"/>
        </w:rPr>
        <w:t>Coase emphasizes</w:t>
      </w:r>
      <w:r>
        <w:rPr>
          <w:color w:val="000000"/>
          <w:sz w:val="20"/>
        </w:rPr>
        <w:t xml:space="preserve"> are important</w:t>
      </w:r>
      <w:r w:rsidRPr="0028277D">
        <w:rPr>
          <w:color w:val="000000"/>
          <w:sz w:val="20"/>
        </w:rPr>
        <w:t xml:space="preserve">, </w:t>
      </w:r>
      <w:r>
        <w:rPr>
          <w:color w:val="000000"/>
          <w:sz w:val="20"/>
        </w:rPr>
        <w:t xml:space="preserve">then </w:t>
      </w:r>
      <w:r w:rsidR="0061252E">
        <w:rPr>
          <w:color w:val="000000"/>
          <w:sz w:val="20"/>
        </w:rPr>
        <w:t>what, if anything, limits the size and scope of firms? Why doesn’t a firm just bring</w:t>
      </w:r>
      <w:r w:rsidR="00B75CAC">
        <w:rPr>
          <w:color w:val="000000"/>
          <w:sz w:val="20"/>
        </w:rPr>
        <w:t xml:space="preserve"> </w:t>
      </w:r>
      <w:r w:rsidR="00AF263B" w:rsidRPr="00AF263B">
        <w:rPr>
          <w:i/>
          <w:color w:val="000000"/>
          <w:sz w:val="20"/>
        </w:rPr>
        <w:t>everything</w:t>
      </w:r>
      <w:r w:rsidR="00B75CAC">
        <w:rPr>
          <w:color w:val="000000"/>
          <w:sz w:val="20"/>
        </w:rPr>
        <w:t xml:space="preserve"> </w:t>
      </w:r>
      <w:r>
        <w:rPr>
          <w:color w:val="000000"/>
          <w:sz w:val="20"/>
        </w:rPr>
        <w:t>“in house?”</w:t>
      </w:r>
      <w:r w:rsidR="004A70F4">
        <w:rPr>
          <w:color w:val="000000"/>
          <w:sz w:val="20"/>
        </w:rPr>
        <w:t xml:space="preserve"> </w:t>
      </w:r>
      <w:r w:rsidR="002C40BF">
        <w:rPr>
          <w:color w:val="000000"/>
          <w:sz w:val="20"/>
        </w:rPr>
        <w:t>Do</w:t>
      </w:r>
      <w:r w:rsidR="002F6E70">
        <w:rPr>
          <w:color w:val="000000"/>
          <w:sz w:val="20"/>
        </w:rPr>
        <w:t xml:space="preserve">es </w:t>
      </w:r>
      <w:r w:rsidR="0061252E">
        <w:rPr>
          <w:color w:val="000000"/>
          <w:sz w:val="20"/>
        </w:rPr>
        <w:t>Coase</w:t>
      </w:r>
      <w:r w:rsidR="002C40BF">
        <w:rPr>
          <w:color w:val="000000"/>
          <w:sz w:val="20"/>
        </w:rPr>
        <w:t xml:space="preserve"> answer th</w:t>
      </w:r>
      <w:r>
        <w:rPr>
          <w:color w:val="000000"/>
          <w:sz w:val="20"/>
        </w:rPr>
        <w:t>ese</w:t>
      </w:r>
      <w:r w:rsidR="002C40BF">
        <w:rPr>
          <w:color w:val="000000"/>
          <w:sz w:val="20"/>
        </w:rPr>
        <w:t xml:space="preserve"> question</w:t>
      </w:r>
      <w:r>
        <w:rPr>
          <w:color w:val="000000"/>
          <w:sz w:val="20"/>
        </w:rPr>
        <w:t>s</w:t>
      </w:r>
      <w:r w:rsidR="002C40BF">
        <w:rPr>
          <w:color w:val="000000"/>
          <w:sz w:val="20"/>
        </w:rPr>
        <w:t xml:space="preserve"> adequately?</w:t>
      </w:r>
      <w:r w:rsidR="0061252E">
        <w:rPr>
          <w:color w:val="000000"/>
          <w:sz w:val="20"/>
        </w:rPr>
        <w:t xml:space="preserve"> Do you think Coase’s arguments weaken Hayek’s case for the greatness of the price system and the awfulness of central planning?</w:t>
      </w:r>
    </w:p>
    <w:p w:rsidR="002C40BF" w:rsidRDefault="002C40BF" w:rsidP="00D25D21">
      <w:pPr>
        <w:numPr>
          <w:ilvl w:val="0"/>
          <w:numId w:val="13"/>
        </w:numPr>
        <w:spacing w:line="240" w:lineRule="auto"/>
        <w:jc w:val="left"/>
        <w:rPr>
          <w:color w:val="000000"/>
          <w:sz w:val="20"/>
        </w:rPr>
      </w:pPr>
      <w:r>
        <w:rPr>
          <w:color w:val="000000"/>
          <w:sz w:val="20"/>
        </w:rPr>
        <w:t xml:space="preserve">Following Coase, what effect might we expect, on the economically optimal size of firms, from recent advances in information technology? </w:t>
      </w:r>
    </w:p>
    <w:p w:rsidR="002910F4" w:rsidRDefault="002910F4" w:rsidP="00D25D21">
      <w:pPr>
        <w:spacing w:line="240" w:lineRule="auto"/>
        <w:jc w:val="left"/>
        <w:rPr>
          <w:color w:val="000000"/>
          <w:sz w:val="20"/>
        </w:rPr>
      </w:pPr>
    </w:p>
    <w:p w:rsidR="00EE25BB" w:rsidRDefault="00EE25BB" w:rsidP="00D25D21">
      <w:pPr>
        <w:spacing w:line="240" w:lineRule="auto"/>
        <w:jc w:val="left"/>
        <w:rPr>
          <w:color w:val="000000"/>
          <w:sz w:val="20"/>
        </w:rPr>
      </w:pPr>
    </w:p>
    <w:p w:rsidR="0032781A" w:rsidRDefault="007923A4" w:rsidP="00D25D21">
      <w:pPr>
        <w:spacing w:line="240" w:lineRule="auto"/>
        <w:jc w:val="left"/>
        <w:rPr>
          <w:color w:val="000000"/>
          <w:sz w:val="20"/>
        </w:rPr>
      </w:pPr>
      <w:r>
        <w:rPr>
          <w:b/>
          <w:color w:val="000000"/>
          <w:sz w:val="20"/>
        </w:rPr>
        <w:t>B</w:t>
      </w:r>
      <w:r w:rsidR="0032781A">
        <w:rPr>
          <w:b/>
          <w:color w:val="000000"/>
          <w:sz w:val="20"/>
        </w:rPr>
        <w:t>.</w:t>
      </w:r>
      <w:r w:rsidR="004A70F4">
        <w:rPr>
          <w:b/>
          <w:color w:val="000000"/>
          <w:sz w:val="20"/>
        </w:rPr>
        <w:t xml:space="preserve"> </w:t>
      </w:r>
      <w:r w:rsidR="00927B9E">
        <w:rPr>
          <w:b/>
          <w:color w:val="000000"/>
          <w:sz w:val="20"/>
        </w:rPr>
        <w:t xml:space="preserve"> </w:t>
      </w:r>
      <w:r w:rsidR="0032781A">
        <w:rPr>
          <w:b/>
          <w:color w:val="000000"/>
          <w:sz w:val="20"/>
        </w:rPr>
        <w:t xml:space="preserve">Defenses of </w:t>
      </w:r>
      <w:r w:rsidR="001949B5">
        <w:rPr>
          <w:b/>
          <w:color w:val="000000"/>
          <w:sz w:val="20"/>
        </w:rPr>
        <w:t xml:space="preserve">Politics, the Welfare State, </w:t>
      </w:r>
      <w:r w:rsidR="0032781A">
        <w:rPr>
          <w:b/>
          <w:color w:val="000000"/>
          <w:sz w:val="20"/>
        </w:rPr>
        <w:t xml:space="preserve">and </w:t>
      </w:r>
      <w:r w:rsidR="001949B5">
        <w:rPr>
          <w:b/>
          <w:color w:val="000000"/>
          <w:sz w:val="20"/>
        </w:rPr>
        <w:t xml:space="preserve">Workplace </w:t>
      </w:r>
      <w:r w:rsidR="0032781A">
        <w:rPr>
          <w:b/>
          <w:color w:val="000000"/>
          <w:sz w:val="20"/>
        </w:rPr>
        <w:t>Democracy</w:t>
      </w:r>
    </w:p>
    <w:p w:rsidR="0032781A" w:rsidRDefault="0032781A" w:rsidP="00D25D21">
      <w:pPr>
        <w:spacing w:line="240" w:lineRule="auto"/>
        <w:jc w:val="left"/>
        <w:rPr>
          <w:color w:val="000000"/>
          <w:sz w:val="20"/>
        </w:rPr>
      </w:pPr>
    </w:p>
    <w:p w:rsidR="000B135B" w:rsidRDefault="000B135B" w:rsidP="00D25D21">
      <w:pPr>
        <w:spacing w:line="240" w:lineRule="auto"/>
        <w:jc w:val="left"/>
        <w:rPr>
          <w:color w:val="000000"/>
          <w:sz w:val="20"/>
        </w:rPr>
      </w:pPr>
      <w:r>
        <w:rPr>
          <w:b/>
          <w:color w:val="000000"/>
          <w:sz w:val="20"/>
        </w:rPr>
        <w:t>Thu 10/2</w:t>
      </w:r>
      <w:r w:rsidR="00CE65A0">
        <w:rPr>
          <w:b/>
          <w:color w:val="000000"/>
          <w:sz w:val="20"/>
        </w:rPr>
        <w:t>3</w:t>
      </w:r>
      <w:r w:rsidR="004A70F4">
        <w:rPr>
          <w:color w:val="000000"/>
          <w:sz w:val="20"/>
        </w:rPr>
        <w:t xml:space="preserve">  </w:t>
      </w:r>
      <w:r>
        <w:rPr>
          <w:color w:val="000000"/>
          <w:sz w:val="20"/>
        </w:rPr>
        <w:t>Equality and the Welfare State</w:t>
      </w:r>
    </w:p>
    <w:p w:rsidR="000B135B" w:rsidRDefault="000B135B" w:rsidP="00D25D21">
      <w:pPr>
        <w:spacing w:line="240" w:lineRule="auto"/>
        <w:jc w:val="left"/>
        <w:rPr>
          <w:color w:val="000000"/>
          <w:sz w:val="20"/>
        </w:rPr>
      </w:pPr>
    </w:p>
    <w:p w:rsidR="000B135B" w:rsidRDefault="000B135B" w:rsidP="00D25D21">
      <w:pPr>
        <w:numPr>
          <w:ilvl w:val="0"/>
          <w:numId w:val="43"/>
        </w:numPr>
        <w:spacing w:line="240" w:lineRule="auto"/>
        <w:jc w:val="left"/>
        <w:rPr>
          <w:color w:val="000000"/>
          <w:sz w:val="20"/>
        </w:rPr>
      </w:pPr>
      <w:r>
        <w:rPr>
          <w:color w:val="000000"/>
          <w:sz w:val="20"/>
        </w:rPr>
        <w:t xml:space="preserve">Arthur Okun, </w:t>
      </w:r>
      <w:r>
        <w:rPr>
          <w:i/>
          <w:color w:val="000000"/>
          <w:sz w:val="20"/>
        </w:rPr>
        <w:t>Equality and Efficiency</w:t>
      </w:r>
      <w:r>
        <w:rPr>
          <w:color w:val="000000"/>
          <w:sz w:val="20"/>
        </w:rPr>
        <w:t>, Chaps. 1 and 2</w:t>
      </w:r>
      <w:r w:rsidR="00D372FF">
        <w:rPr>
          <w:color w:val="000000"/>
          <w:sz w:val="20"/>
        </w:rPr>
        <w:t xml:space="preserve"> (skip pp. 51-61, “The Collectivized Economy”)</w:t>
      </w:r>
      <w:r w:rsidR="00956961">
        <w:rPr>
          <w:color w:val="000000"/>
          <w:sz w:val="20"/>
        </w:rPr>
        <w:t>, plus pp. 91-</w:t>
      </w:r>
      <w:r w:rsidR="00C0171A">
        <w:rPr>
          <w:color w:val="000000"/>
          <w:sz w:val="20"/>
        </w:rPr>
        <w:t>100</w:t>
      </w:r>
      <w:r w:rsidR="00956961">
        <w:rPr>
          <w:color w:val="000000"/>
          <w:sz w:val="20"/>
        </w:rPr>
        <w:t xml:space="preserve"> (“The Leaky Bucket Experiment”)</w:t>
      </w:r>
      <w:r>
        <w:rPr>
          <w:color w:val="000000"/>
          <w:sz w:val="20"/>
        </w:rPr>
        <w:t>.</w:t>
      </w:r>
    </w:p>
    <w:p w:rsidR="000B135B" w:rsidRDefault="000B135B" w:rsidP="00D25D21">
      <w:pPr>
        <w:spacing w:line="240" w:lineRule="auto"/>
        <w:jc w:val="left"/>
        <w:rPr>
          <w:color w:val="000000"/>
          <w:sz w:val="20"/>
        </w:rPr>
      </w:pPr>
    </w:p>
    <w:p w:rsidR="000B135B" w:rsidRDefault="000B135B" w:rsidP="00D25D21">
      <w:pPr>
        <w:spacing w:line="240" w:lineRule="auto"/>
        <w:jc w:val="left"/>
        <w:rPr>
          <w:color w:val="000000"/>
          <w:sz w:val="20"/>
        </w:rPr>
      </w:pPr>
      <w:r>
        <w:rPr>
          <w:color w:val="000000"/>
          <w:sz w:val="20"/>
        </w:rPr>
        <w:tab/>
        <w:t>Arthur Okun (1928- 1980) did most of his empirical work on labor markets and price theory.</w:t>
      </w:r>
      <w:r w:rsidR="004A70F4">
        <w:rPr>
          <w:color w:val="000000"/>
          <w:sz w:val="20"/>
        </w:rPr>
        <w:t xml:space="preserve"> </w:t>
      </w:r>
      <w:r>
        <w:rPr>
          <w:color w:val="000000"/>
          <w:sz w:val="20"/>
        </w:rPr>
        <w:t>However, as a former policymaker and a lucid writer, he was also capable of writing a book that describes as clearly as any the areas of conflict between market distribution and political rules.</w:t>
      </w:r>
      <w:r w:rsidR="004A70F4">
        <w:rPr>
          <w:color w:val="000000"/>
          <w:sz w:val="20"/>
        </w:rPr>
        <w:t xml:space="preserve"> </w:t>
      </w:r>
      <w:r w:rsidR="00B77955">
        <w:rPr>
          <w:color w:val="000000"/>
          <w:sz w:val="20"/>
        </w:rPr>
        <w:t xml:space="preserve">He also offers us a nice review and commentary on authors we’ve read up to now, from Smith </w:t>
      </w:r>
      <w:r w:rsidR="00EB77C8">
        <w:rPr>
          <w:color w:val="000000"/>
          <w:sz w:val="20"/>
        </w:rPr>
        <w:t>and</w:t>
      </w:r>
      <w:r w:rsidR="00B77955">
        <w:rPr>
          <w:color w:val="000000"/>
          <w:sz w:val="20"/>
        </w:rPr>
        <w:t xml:space="preserve"> Mill </w:t>
      </w:r>
      <w:r w:rsidR="00EB77C8">
        <w:rPr>
          <w:color w:val="000000"/>
          <w:sz w:val="20"/>
        </w:rPr>
        <w:t xml:space="preserve">to </w:t>
      </w:r>
      <w:r w:rsidR="00B77955">
        <w:rPr>
          <w:color w:val="000000"/>
          <w:sz w:val="20"/>
        </w:rPr>
        <w:t>Hayek and Friedman.</w:t>
      </w:r>
      <w:r w:rsidR="004A70F4">
        <w:rPr>
          <w:color w:val="000000"/>
          <w:sz w:val="20"/>
        </w:rPr>
        <w:t xml:space="preserve"> </w:t>
      </w:r>
      <w:r>
        <w:rPr>
          <w:color w:val="000000"/>
          <w:sz w:val="20"/>
        </w:rPr>
        <w:t xml:space="preserve"> </w:t>
      </w:r>
      <w:r>
        <w:rPr>
          <w:color w:val="000000"/>
          <w:sz w:val="20"/>
        </w:rPr>
        <w:tab/>
      </w:r>
    </w:p>
    <w:p w:rsidR="000B135B" w:rsidRDefault="000B135B" w:rsidP="00D25D21">
      <w:pPr>
        <w:spacing w:line="240" w:lineRule="auto"/>
        <w:jc w:val="left"/>
        <w:rPr>
          <w:color w:val="000000"/>
          <w:sz w:val="20"/>
        </w:rPr>
      </w:pPr>
    </w:p>
    <w:p w:rsidR="000B135B" w:rsidRDefault="00270FBF" w:rsidP="00D25D21">
      <w:pPr>
        <w:spacing w:line="240" w:lineRule="auto"/>
        <w:jc w:val="left"/>
        <w:outlineLvl w:val="0"/>
        <w:rPr>
          <w:color w:val="000000"/>
          <w:sz w:val="20"/>
          <w:u w:val="single"/>
        </w:rPr>
      </w:pPr>
      <w:r>
        <w:rPr>
          <w:color w:val="000000"/>
          <w:sz w:val="20"/>
          <w:u w:val="single"/>
        </w:rPr>
        <w:t>Discussion questions</w:t>
      </w:r>
      <w:r w:rsidR="000B135B">
        <w:rPr>
          <w:color w:val="000000"/>
          <w:sz w:val="20"/>
          <w:u w:val="single"/>
        </w:rPr>
        <w:t>:</w:t>
      </w:r>
    </w:p>
    <w:p w:rsidR="000B135B" w:rsidRDefault="000B135B" w:rsidP="00D25D21">
      <w:pPr>
        <w:numPr>
          <w:ilvl w:val="0"/>
          <w:numId w:val="9"/>
        </w:numPr>
        <w:spacing w:line="240" w:lineRule="auto"/>
        <w:jc w:val="left"/>
        <w:rPr>
          <w:color w:val="000000"/>
          <w:sz w:val="20"/>
        </w:rPr>
      </w:pPr>
      <w:r>
        <w:rPr>
          <w:color w:val="000000"/>
          <w:sz w:val="20"/>
        </w:rPr>
        <w:t>Why, for Okun, must a clear line be drawn between dollars and rights?</w:t>
      </w:r>
      <w:r w:rsidR="004A70F4">
        <w:rPr>
          <w:color w:val="000000"/>
          <w:sz w:val="20"/>
        </w:rPr>
        <w:t xml:space="preserve"> </w:t>
      </w:r>
      <w:r>
        <w:rPr>
          <w:color w:val="000000"/>
          <w:sz w:val="20"/>
        </w:rPr>
        <w:t>Do you agree with his reasoning?</w:t>
      </w:r>
    </w:p>
    <w:p w:rsidR="000B135B" w:rsidRDefault="000B135B" w:rsidP="00D25D21">
      <w:pPr>
        <w:numPr>
          <w:ilvl w:val="0"/>
          <w:numId w:val="9"/>
        </w:numPr>
        <w:spacing w:line="240" w:lineRule="auto"/>
        <w:jc w:val="left"/>
        <w:rPr>
          <w:color w:val="000000"/>
          <w:sz w:val="20"/>
        </w:rPr>
      </w:pPr>
      <w:r>
        <w:rPr>
          <w:color w:val="000000"/>
          <w:sz w:val="20"/>
        </w:rPr>
        <w:t xml:space="preserve">Here </w:t>
      </w:r>
      <w:r w:rsidR="008C06F4">
        <w:rPr>
          <w:color w:val="000000"/>
          <w:sz w:val="20"/>
        </w:rPr>
        <w:t xml:space="preserve">might be </w:t>
      </w:r>
      <w:r>
        <w:rPr>
          <w:color w:val="000000"/>
          <w:sz w:val="20"/>
        </w:rPr>
        <w:t>one implication from Okun’s placement of the line between dollars and rights</w:t>
      </w:r>
      <w:r w:rsidR="00CD4767">
        <w:rPr>
          <w:color w:val="000000"/>
          <w:sz w:val="20"/>
        </w:rPr>
        <w:t>.</w:t>
      </w:r>
      <w:r w:rsidR="004A70F4">
        <w:rPr>
          <w:color w:val="000000"/>
          <w:sz w:val="20"/>
        </w:rPr>
        <w:t xml:space="preserve"> </w:t>
      </w:r>
      <w:r w:rsidR="00CD4767">
        <w:rPr>
          <w:color w:val="000000"/>
          <w:sz w:val="20"/>
        </w:rPr>
        <w:t>I</w:t>
      </w:r>
      <w:r>
        <w:rPr>
          <w:color w:val="000000"/>
          <w:sz w:val="20"/>
        </w:rPr>
        <w:t xml:space="preserve">n the </w:t>
      </w:r>
      <w:r w:rsidR="00CD4767">
        <w:rPr>
          <w:color w:val="000000"/>
          <w:sz w:val="20"/>
        </w:rPr>
        <w:t xml:space="preserve">provision of </w:t>
      </w:r>
      <w:r>
        <w:rPr>
          <w:color w:val="000000"/>
          <w:sz w:val="20"/>
        </w:rPr>
        <w:t xml:space="preserve">counsel to criminal defendants, </w:t>
      </w:r>
      <w:r w:rsidR="00CD4767">
        <w:rPr>
          <w:color w:val="000000"/>
          <w:sz w:val="20"/>
        </w:rPr>
        <w:t xml:space="preserve">today </w:t>
      </w:r>
      <w:r>
        <w:rPr>
          <w:color w:val="000000"/>
          <w:sz w:val="20"/>
        </w:rPr>
        <w:t>the rich get the best defense money can buy and the poor often get an underprepared public defender.</w:t>
      </w:r>
      <w:r w:rsidR="004A70F4">
        <w:rPr>
          <w:color w:val="000000"/>
          <w:sz w:val="20"/>
        </w:rPr>
        <w:t xml:space="preserve"> </w:t>
      </w:r>
      <w:r w:rsidR="00CD4767">
        <w:rPr>
          <w:color w:val="000000"/>
          <w:sz w:val="20"/>
        </w:rPr>
        <w:t xml:space="preserve">This vitiates </w:t>
      </w:r>
      <w:r w:rsidR="00F112EB">
        <w:rPr>
          <w:color w:val="000000"/>
          <w:sz w:val="20"/>
        </w:rPr>
        <w:t>equality before the law</w:t>
      </w:r>
      <w:r w:rsidR="00CD4767">
        <w:rPr>
          <w:color w:val="000000"/>
          <w:sz w:val="20"/>
        </w:rPr>
        <w:t>.</w:t>
      </w:r>
      <w:r w:rsidR="004A70F4">
        <w:rPr>
          <w:color w:val="000000"/>
          <w:sz w:val="20"/>
        </w:rPr>
        <w:t xml:space="preserve"> </w:t>
      </w:r>
      <w:r w:rsidR="00CD4767">
        <w:rPr>
          <w:color w:val="000000"/>
          <w:sz w:val="20"/>
        </w:rPr>
        <w:t>We should make all defendants draw from the same pool by lot, paying all defense lawyers publicly (like we do prosecutors).</w:t>
      </w:r>
      <w:r w:rsidR="004A70F4">
        <w:rPr>
          <w:color w:val="000000"/>
          <w:sz w:val="20"/>
        </w:rPr>
        <w:t xml:space="preserve"> </w:t>
      </w:r>
      <w:r>
        <w:rPr>
          <w:color w:val="000000"/>
          <w:sz w:val="20"/>
        </w:rPr>
        <w:t>What do you think?</w:t>
      </w:r>
      <w:r w:rsidR="004A70F4">
        <w:rPr>
          <w:color w:val="000000"/>
          <w:sz w:val="20"/>
        </w:rPr>
        <w:t xml:space="preserve"> </w:t>
      </w:r>
      <w:r>
        <w:rPr>
          <w:color w:val="000000"/>
          <w:sz w:val="20"/>
        </w:rPr>
        <w:t xml:space="preserve"> </w:t>
      </w:r>
    </w:p>
    <w:p w:rsidR="000B135B" w:rsidRDefault="000B135B" w:rsidP="00D25D21">
      <w:pPr>
        <w:numPr>
          <w:ilvl w:val="0"/>
          <w:numId w:val="9"/>
        </w:numPr>
        <w:spacing w:line="240" w:lineRule="auto"/>
        <w:jc w:val="left"/>
        <w:rPr>
          <w:color w:val="000000"/>
          <w:sz w:val="20"/>
        </w:rPr>
      </w:pPr>
      <w:r w:rsidRPr="00BE4B01">
        <w:rPr>
          <w:color w:val="000000"/>
          <w:sz w:val="20"/>
        </w:rPr>
        <w:t xml:space="preserve">Okun </w:t>
      </w:r>
      <w:r w:rsidR="008C06F4">
        <w:rPr>
          <w:color w:val="000000"/>
          <w:sz w:val="20"/>
        </w:rPr>
        <w:t>thought the link between private property and personal freedom was not so clear-cut.</w:t>
      </w:r>
      <w:r w:rsidR="004A70F4">
        <w:rPr>
          <w:color w:val="000000"/>
          <w:sz w:val="20"/>
        </w:rPr>
        <w:t xml:space="preserve"> </w:t>
      </w:r>
      <w:r w:rsidR="008C06F4">
        <w:rPr>
          <w:color w:val="000000"/>
          <w:sz w:val="20"/>
        </w:rPr>
        <w:t xml:space="preserve">He </w:t>
      </w:r>
      <w:r w:rsidRPr="00BE4B01">
        <w:rPr>
          <w:color w:val="000000"/>
          <w:sz w:val="20"/>
        </w:rPr>
        <w:t>claimed that "To evaluate the net gain in freedom provided by private ownership (rather than public access) for any asset requires a balancing of pluses and minuses.</w:t>
      </w:r>
      <w:r w:rsidR="004A70F4">
        <w:rPr>
          <w:color w:val="000000"/>
          <w:sz w:val="20"/>
        </w:rPr>
        <w:t xml:space="preserve"> </w:t>
      </w:r>
      <w:r w:rsidRPr="00BE4B01">
        <w:rPr>
          <w:color w:val="000000"/>
          <w:sz w:val="20"/>
        </w:rPr>
        <w:t>The plus is the enhanced scope of the owner through exclusive powers over the asset; the minus is the restriction the keep-off sign imposes on non-owners" (37).</w:t>
      </w:r>
      <w:r w:rsidR="004A70F4">
        <w:rPr>
          <w:color w:val="000000"/>
          <w:sz w:val="20"/>
        </w:rPr>
        <w:t xml:space="preserve"> </w:t>
      </w:r>
      <w:r w:rsidRPr="00BE4B01">
        <w:rPr>
          <w:color w:val="000000"/>
          <w:sz w:val="20"/>
        </w:rPr>
        <w:t>What do you think?</w:t>
      </w:r>
      <w:r w:rsidR="004A70F4">
        <w:rPr>
          <w:color w:val="000000"/>
          <w:sz w:val="20"/>
        </w:rPr>
        <w:t xml:space="preserve"> </w:t>
      </w:r>
      <w:r w:rsidRPr="00BE4B01">
        <w:rPr>
          <w:color w:val="000000"/>
          <w:sz w:val="20"/>
        </w:rPr>
        <w:t xml:space="preserve">Does one person's property restrict the freedom of everyone else? </w:t>
      </w:r>
    </w:p>
    <w:p w:rsidR="00B77955" w:rsidRPr="00BE4B01" w:rsidRDefault="005F383E" w:rsidP="00D25D21">
      <w:pPr>
        <w:numPr>
          <w:ilvl w:val="0"/>
          <w:numId w:val="9"/>
        </w:numPr>
        <w:spacing w:line="240" w:lineRule="auto"/>
        <w:jc w:val="left"/>
        <w:rPr>
          <w:color w:val="000000"/>
          <w:sz w:val="20"/>
        </w:rPr>
      </w:pPr>
      <w:r>
        <w:rPr>
          <w:color w:val="000000"/>
          <w:sz w:val="20"/>
        </w:rPr>
        <w:t>In his section on the ethics of rewards (pp. 40-50), Okun argues that some sources of inequality are more ethically (and implicitly, politically) acceptable than others.</w:t>
      </w:r>
      <w:r w:rsidR="004A70F4">
        <w:rPr>
          <w:color w:val="000000"/>
          <w:sz w:val="20"/>
        </w:rPr>
        <w:t xml:space="preserve"> </w:t>
      </w:r>
      <w:r>
        <w:rPr>
          <w:color w:val="000000"/>
          <w:sz w:val="20"/>
        </w:rPr>
        <w:t>He also differs from other authors.</w:t>
      </w:r>
      <w:r w:rsidR="004A70F4">
        <w:rPr>
          <w:color w:val="000000"/>
          <w:sz w:val="20"/>
        </w:rPr>
        <w:t xml:space="preserve"> </w:t>
      </w:r>
      <w:r>
        <w:rPr>
          <w:color w:val="000000"/>
          <w:sz w:val="20"/>
        </w:rPr>
        <w:t xml:space="preserve">Where do you stand and why? </w:t>
      </w:r>
    </w:p>
    <w:p w:rsidR="008C06F4" w:rsidRPr="00BE4B01" w:rsidRDefault="008C06F4" w:rsidP="00D25D21">
      <w:pPr>
        <w:numPr>
          <w:ilvl w:val="0"/>
          <w:numId w:val="9"/>
        </w:numPr>
        <w:spacing w:line="240" w:lineRule="auto"/>
        <w:jc w:val="left"/>
        <w:rPr>
          <w:color w:val="000000"/>
          <w:sz w:val="20"/>
        </w:rPr>
      </w:pPr>
      <w:r>
        <w:rPr>
          <w:color w:val="000000"/>
          <w:sz w:val="20"/>
        </w:rPr>
        <w:t xml:space="preserve">Where, for Okun, </w:t>
      </w:r>
      <w:r w:rsidR="00F112EB">
        <w:rPr>
          <w:color w:val="000000"/>
          <w:sz w:val="20"/>
        </w:rPr>
        <w:t>might</w:t>
      </w:r>
      <w:r>
        <w:rPr>
          <w:color w:val="000000"/>
          <w:sz w:val="20"/>
        </w:rPr>
        <w:t xml:space="preserve"> equality and efficiency </w:t>
      </w:r>
      <w:r>
        <w:rPr>
          <w:i/>
          <w:color w:val="000000"/>
          <w:sz w:val="20"/>
        </w:rPr>
        <w:t>not</w:t>
      </w:r>
      <w:r>
        <w:rPr>
          <w:color w:val="000000"/>
          <w:sz w:val="20"/>
        </w:rPr>
        <w:t xml:space="preserve"> trade off?</w:t>
      </w:r>
      <w:r w:rsidR="004A70F4">
        <w:rPr>
          <w:color w:val="000000"/>
          <w:sz w:val="20"/>
        </w:rPr>
        <w:t xml:space="preserve"> </w:t>
      </w:r>
      <w:r>
        <w:rPr>
          <w:color w:val="000000"/>
          <w:sz w:val="20"/>
        </w:rPr>
        <w:t>Do you agree?</w:t>
      </w:r>
    </w:p>
    <w:p w:rsidR="000B135B" w:rsidRDefault="000B135B" w:rsidP="00D25D21">
      <w:pPr>
        <w:spacing w:line="240" w:lineRule="auto"/>
        <w:jc w:val="left"/>
        <w:rPr>
          <w:color w:val="000000"/>
          <w:sz w:val="20"/>
        </w:rPr>
      </w:pPr>
    </w:p>
    <w:p w:rsidR="008C7B4B" w:rsidRDefault="008C7B4B" w:rsidP="00D25D21">
      <w:pPr>
        <w:spacing w:line="240" w:lineRule="auto"/>
        <w:jc w:val="left"/>
        <w:rPr>
          <w:b/>
          <w:color w:val="000000"/>
          <w:sz w:val="20"/>
        </w:rPr>
      </w:pPr>
    </w:p>
    <w:p w:rsidR="00BE4B01" w:rsidRDefault="00EE25BB" w:rsidP="00D25D21">
      <w:pPr>
        <w:spacing w:line="240" w:lineRule="auto"/>
        <w:jc w:val="left"/>
        <w:rPr>
          <w:color w:val="000000"/>
          <w:sz w:val="20"/>
        </w:rPr>
      </w:pPr>
      <w:r>
        <w:rPr>
          <w:b/>
          <w:color w:val="000000"/>
          <w:sz w:val="20"/>
        </w:rPr>
        <w:t xml:space="preserve">Mon </w:t>
      </w:r>
      <w:r w:rsidR="00B954D8">
        <w:rPr>
          <w:b/>
          <w:color w:val="000000"/>
          <w:sz w:val="20"/>
        </w:rPr>
        <w:t>10/</w:t>
      </w:r>
      <w:r w:rsidR="00DF6830">
        <w:rPr>
          <w:b/>
          <w:color w:val="000000"/>
          <w:sz w:val="20"/>
        </w:rPr>
        <w:t>2</w:t>
      </w:r>
      <w:r w:rsidR="00CE65A0">
        <w:rPr>
          <w:b/>
          <w:color w:val="000000"/>
          <w:sz w:val="20"/>
        </w:rPr>
        <w:t>7</w:t>
      </w:r>
      <w:r w:rsidR="004A70F4">
        <w:rPr>
          <w:b/>
          <w:color w:val="000000"/>
          <w:sz w:val="20"/>
        </w:rPr>
        <w:t xml:space="preserve">  </w:t>
      </w:r>
      <w:r w:rsidR="00BE4B01">
        <w:rPr>
          <w:color w:val="000000"/>
          <w:sz w:val="20"/>
        </w:rPr>
        <w:t>An Economist Defends Politics</w:t>
      </w:r>
    </w:p>
    <w:p w:rsidR="00BE4B01" w:rsidRDefault="00BE4B01" w:rsidP="00D25D21">
      <w:pPr>
        <w:spacing w:line="240" w:lineRule="auto"/>
        <w:jc w:val="left"/>
        <w:rPr>
          <w:color w:val="000000"/>
          <w:sz w:val="20"/>
        </w:rPr>
      </w:pPr>
    </w:p>
    <w:p w:rsidR="00BE4B01" w:rsidRDefault="00BE4B01" w:rsidP="00D25D21">
      <w:pPr>
        <w:numPr>
          <w:ilvl w:val="0"/>
          <w:numId w:val="43"/>
        </w:numPr>
        <w:spacing w:line="240" w:lineRule="auto"/>
        <w:jc w:val="left"/>
        <w:rPr>
          <w:color w:val="000000"/>
          <w:sz w:val="20"/>
        </w:rPr>
      </w:pPr>
      <w:r>
        <w:rPr>
          <w:color w:val="000000"/>
          <w:sz w:val="20"/>
        </w:rPr>
        <w:t xml:space="preserve">Albert O. Hirschman, </w:t>
      </w:r>
      <w:r>
        <w:rPr>
          <w:i/>
          <w:color w:val="000000"/>
          <w:sz w:val="20"/>
        </w:rPr>
        <w:t>Exit, Voice, and Loyalty</w:t>
      </w:r>
      <w:r>
        <w:rPr>
          <w:color w:val="000000"/>
          <w:sz w:val="20"/>
        </w:rPr>
        <w:t>, Chaps. 1-4, 7 (all but pp. 83-98), and 8 (to page 114 only).</w:t>
      </w:r>
    </w:p>
    <w:p w:rsidR="00BE4B01" w:rsidRDefault="00BE4B01" w:rsidP="00D25D21">
      <w:pPr>
        <w:spacing w:line="240" w:lineRule="auto"/>
        <w:jc w:val="left"/>
        <w:rPr>
          <w:color w:val="000000"/>
          <w:sz w:val="20"/>
        </w:rPr>
      </w:pPr>
    </w:p>
    <w:p w:rsidR="00BE4B01" w:rsidRDefault="00BE4B01" w:rsidP="00D25D21">
      <w:pPr>
        <w:spacing w:line="240" w:lineRule="auto"/>
        <w:jc w:val="left"/>
        <w:rPr>
          <w:color w:val="000000"/>
          <w:sz w:val="20"/>
        </w:rPr>
      </w:pPr>
      <w:r>
        <w:rPr>
          <w:color w:val="000000"/>
          <w:sz w:val="20"/>
        </w:rPr>
        <w:tab/>
        <w:t>Albert Hirschman</w:t>
      </w:r>
      <w:r w:rsidR="00A922F8">
        <w:rPr>
          <w:color w:val="000000"/>
          <w:sz w:val="20"/>
        </w:rPr>
        <w:t>’s writing is</w:t>
      </w:r>
      <w:r>
        <w:rPr>
          <w:color w:val="000000"/>
          <w:sz w:val="20"/>
        </w:rPr>
        <w:t xml:space="preserve"> distinguished for his adept and enlightening "trespasses" across the boundary between politics and economics.</w:t>
      </w:r>
      <w:r w:rsidR="004A70F4">
        <w:rPr>
          <w:color w:val="000000"/>
          <w:sz w:val="20"/>
        </w:rPr>
        <w:t xml:space="preserve"> </w:t>
      </w:r>
      <w:r>
        <w:rPr>
          <w:color w:val="000000"/>
          <w:sz w:val="20"/>
        </w:rPr>
        <w:t>His empirical works deal with power, trade, and economic development, but this book has been his most influential contribution to political economy.</w:t>
      </w:r>
      <w:r w:rsidR="004A70F4">
        <w:rPr>
          <w:color w:val="000000"/>
          <w:sz w:val="20"/>
        </w:rPr>
        <w:t xml:space="preserve"> </w:t>
      </w:r>
      <w:r>
        <w:rPr>
          <w:color w:val="000000"/>
          <w:sz w:val="20"/>
        </w:rPr>
        <w:t>In what at first may seem a long statement of the obvious (or what is obvious to everyone except economists), he created a new vocabulary for looking at a wide range of problems.</w:t>
      </w:r>
      <w:r w:rsidR="004A70F4">
        <w:rPr>
          <w:color w:val="000000"/>
          <w:sz w:val="20"/>
        </w:rPr>
        <w:t xml:space="preserve"> </w:t>
      </w:r>
      <w:r>
        <w:rPr>
          <w:color w:val="000000"/>
          <w:sz w:val="20"/>
        </w:rPr>
        <w:t xml:space="preserve">One of his underlying premises--that organizations are costly to create--is shared by what has lately become a whole new field called "the new institutional economics." </w:t>
      </w:r>
    </w:p>
    <w:p w:rsidR="008C7B4B" w:rsidRDefault="008C7B4B" w:rsidP="00D25D21">
      <w:pPr>
        <w:spacing w:line="240" w:lineRule="auto"/>
        <w:jc w:val="left"/>
        <w:rPr>
          <w:color w:val="000000"/>
          <w:sz w:val="20"/>
        </w:rPr>
      </w:pPr>
    </w:p>
    <w:p w:rsidR="00BE4B01" w:rsidRDefault="00270FBF" w:rsidP="008C7B4B">
      <w:pPr>
        <w:widowControl/>
        <w:adjustRightInd/>
        <w:spacing w:line="240" w:lineRule="auto"/>
        <w:jc w:val="left"/>
        <w:textAlignment w:val="auto"/>
        <w:rPr>
          <w:color w:val="000000"/>
          <w:sz w:val="20"/>
          <w:u w:val="single"/>
        </w:rPr>
      </w:pPr>
      <w:r>
        <w:rPr>
          <w:color w:val="000000"/>
          <w:sz w:val="20"/>
          <w:u w:val="single"/>
        </w:rPr>
        <w:t>Discussion questions</w:t>
      </w:r>
      <w:r w:rsidR="00BE4B01">
        <w:rPr>
          <w:color w:val="000000"/>
          <w:sz w:val="20"/>
          <w:u w:val="single"/>
        </w:rPr>
        <w:t>:</w:t>
      </w:r>
    </w:p>
    <w:p w:rsidR="00BE4B01" w:rsidRDefault="00BE4B01" w:rsidP="00D25D21">
      <w:pPr>
        <w:widowControl/>
        <w:numPr>
          <w:ilvl w:val="0"/>
          <w:numId w:val="8"/>
        </w:numPr>
        <w:adjustRightInd/>
        <w:spacing w:line="240" w:lineRule="auto"/>
        <w:jc w:val="left"/>
        <w:textAlignment w:val="auto"/>
        <w:rPr>
          <w:color w:val="000000"/>
          <w:sz w:val="20"/>
        </w:rPr>
      </w:pPr>
      <w:r>
        <w:rPr>
          <w:color w:val="000000"/>
          <w:sz w:val="20"/>
        </w:rPr>
        <w:t>Hirschman criticized the typical economist's bias for "exit" over "voice" and later (Chap. 8) remarks upon an American preference for "exit" as well.</w:t>
      </w:r>
      <w:r w:rsidR="004A70F4">
        <w:rPr>
          <w:color w:val="000000"/>
          <w:sz w:val="20"/>
        </w:rPr>
        <w:t xml:space="preserve"> </w:t>
      </w:r>
      <w:r>
        <w:rPr>
          <w:color w:val="000000"/>
          <w:sz w:val="20"/>
        </w:rPr>
        <w:t>What drives the choice between one and the other?</w:t>
      </w:r>
      <w:r w:rsidR="004A70F4">
        <w:rPr>
          <w:color w:val="000000"/>
          <w:sz w:val="20"/>
        </w:rPr>
        <w:t xml:space="preserve"> </w:t>
      </w:r>
      <w:r>
        <w:rPr>
          <w:color w:val="000000"/>
          <w:sz w:val="20"/>
        </w:rPr>
        <w:t>W</w:t>
      </w:r>
      <w:r w:rsidR="00F112EB">
        <w:rPr>
          <w:color w:val="000000"/>
          <w:sz w:val="20"/>
        </w:rPr>
        <w:t>here does loyalty come in?</w:t>
      </w:r>
      <w:r w:rsidR="004A70F4">
        <w:rPr>
          <w:color w:val="000000"/>
          <w:sz w:val="20"/>
        </w:rPr>
        <w:t xml:space="preserve"> </w:t>
      </w:r>
    </w:p>
    <w:p w:rsidR="00F112EB" w:rsidRDefault="00F112EB" w:rsidP="00D25D21">
      <w:pPr>
        <w:widowControl/>
        <w:numPr>
          <w:ilvl w:val="0"/>
          <w:numId w:val="8"/>
        </w:numPr>
        <w:adjustRightInd/>
        <w:spacing w:line="240" w:lineRule="auto"/>
        <w:jc w:val="left"/>
        <w:textAlignment w:val="auto"/>
        <w:rPr>
          <w:color w:val="000000"/>
          <w:sz w:val="20"/>
        </w:rPr>
      </w:pPr>
      <w:r>
        <w:rPr>
          <w:color w:val="000000"/>
          <w:sz w:val="20"/>
        </w:rPr>
        <w:t>Compare Hirschman and Friedman on the issue of schooling.</w:t>
      </w:r>
      <w:r w:rsidR="004A70F4">
        <w:rPr>
          <w:color w:val="000000"/>
          <w:sz w:val="20"/>
        </w:rPr>
        <w:t xml:space="preserve"> </w:t>
      </w:r>
      <w:r>
        <w:rPr>
          <w:color w:val="000000"/>
          <w:sz w:val="20"/>
        </w:rPr>
        <w:t>Are Hirschman's arguments (especially in Chapter 4) enough to undermine Friedman's argument for free choice and vouchers?</w:t>
      </w:r>
      <w:r w:rsidR="004A70F4">
        <w:rPr>
          <w:color w:val="000000"/>
          <w:sz w:val="20"/>
        </w:rPr>
        <w:t xml:space="preserve"> </w:t>
      </w:r>
      <w:r>
        <w:rPr>
          <w:color w:val="000000"/>
          <w:sz w:val="20"/>
        </w:rPr>
        <w:t>Why or why not?</w:t>
      </w:r>
    </w:p>
    <w:p w:rsidR="00BE4B01" w:rsidRDefault="00BE4B01" w:rsidP="00D25D21">
      <w:pPr>
        <w:widowControl/>
        <w:numPr>
          <w:ilvl w:val="0"/>
          <w:numId w:val="8"/>
        </w:numPr>
        <w:adjustRightInd/>
        <w:spacing w:line="240" w:lineRule="auto"/>
        <w:jc w:val="left"/>
        <w:textAlignment w:val="auto"/>
        <w:rPr>
          <w:color w:val="000000"/>
          <w:sz w:val="20"/>
        </w:rPr>
      </w:pPr>
      <w:r>
        <w:rPr>
          <w:color w:val="000000"/>
          <w:sz w:val="20"/>
        </w:rPr>
        <w:t>One novelty of Hirschman's book lies in its conception of "voice" (petitions to management, consumer complaints, ongoing communications between firms and their suppliers) as relevant to economic analysis.</w:t>
      </w:r>
      <w:r w:rsidR="004A70F4">
        <w:rPr>
          <w:color w:val="000000"/>
          <w:sz w:val="20"/>
        </w:rPr>
        <w:t xml:space="preserve"> </w:t>
      </w:r>
      <w:r w:rsidR="00F112EB">
        <w:rPr>
          <w:color w:val="000000"/>
          <w:sz w:val="20"/>
        </w:rPr>
        <w:t>In your opinion, what are his most important lessons for managers of firms</w:t>
      </w:r>
      <w:r>
        <w:rPr>
          <w:color w:val="000000"/>
          <w:sz w:val="20"/>
        </w:rPr>
        <w:t>?</w:t>
      </w:r>
    </w:p>
    <w:p w:rsidR="00F112EB" w:rsidRDefault="00F112EB" w:rsidP="00D25D21">
      <w:pPr>
        <w:widowControl/>
        <w:numPr>
          <w:ilvl w:val="0"/>
          <w:numId w:val="8"/>
        </w:numPr>
        <w:adjustRightInd/>
        <w:spacing w:line="240" w:lineRule="auto"/>
        <w:jc w:val="left"/>
        <w:textAlignment w:val="auto"/>
        <w:rPr>
          <w:color w:val="000000"/>
          <w:sz w:val="20"/>
        </w:rPr>
      </w:pPr>
      <w:r>
        <w:rPr>
          <w:color w:val="000000"/>
          <w:sz w:val="20"/>
        </w:rPr>
        <w:t>According to Hirschman (Chapter 7), why might irrational national chauvinism be an advantage for countries trying to advance economically in the modern world?</w:t>
      </w:r>
      <w:r w:rsidR="004A70F4">
        <w:rPr>
          <w:color w:val="000000"/>
          <w:sz w:val="20"/>
        </w:rPr>
        <w:t xml:space="preserve"> </w:t>
      </w:r>
      <w:r>
        <w:rPr>
          <w:color w:val="000000"/>
          <w:sz w:val="20"/>
        </w:rPr>
        <w:t>How would a liberal object to this thesis?</w:t>
      </w:r>
    </w:p>
    <w:p w:rsidR="00BE4B01" w:rsidRDefault="00BE4B01" w:rsidP="00D25D21">
      <w:pPr>
        <w:widowControl/>
        <w:numPr>
          <w:ilvl w:val="0"/>
          <w:numId w:val="8"/>
        </w:numPr>
        <w:adjustRightInd/>
        <w:spacing w:line="240" w:lineRule="auto"/>
        <w:jc w:val="left"/>
        <w:textAlignment w:val="auto"/>
        <w:rPr>
          <w:color w:val="000000"/>
          <w:sz w:val="20"/>
        </w:rPr>
      </w:pPr>
      <w:r>
        <w:rPr>
          <w:color w:val="000000"/>
          <w:sz w:val="20"/>
        </w:rPr>
        <w:t xml:space="preserve">Hirschman’s book is sometimes criticized for not giving greater prominence (beyond </w:t>
      </w:r>
      <w:r w:rsidR="00EE25BB">
        <w:rPr>
          <w:color w:val="000000"/>
          <w:sz w:val="20"/>
        </w:rPr>
        <w:t xml:space="preserve">passing mentions at 40-41 and </w:t>
      </w:r>
      <w:r>
        <w:rPr>
          <w:color w:val="000000"/>
          <w:sz w:val="20"/>
        </w:rPr>
        <w:t>82-83) to the idea that the threat of exit is crucial to having one’s “voice” taken seriously.</w:t>
      </w:r>
      <w:r w:rsidR="004A70F4">
        <w:rPr>
          <w:color w:val="000000"/>
          <w:sz w:val="20"/>
        </w:rPr>
        <w:t xml:space="preserve"> </w:t>
      </w:r>
      <w:r>
        <w:rPr>
          <w:color w:val="000000"/>
          <w:sz w:val="20"/>
        </w:rPr>
        <w:t>What do you think?</w:t>
      </w:r>
      <w:r w:rsidR="004A70F4">
        <w:rPr>
          <w:color w:val="000000"/>
          <w:sz w:val="20"/>
        </w:rPr>
        <w:t xml:space="preserve"> </w:t>
      </w:r>
      <w:r>
        <w:rPr>
          <w:color w:val="000000"/>
          <w:sz w:val="20"/>
        </w:rPr>
        <w:t>Are there situations in which such a threat has the opposite effect?</w:t>
      </w:r>
      <w:r w:rsidR="004A70F4">
        <w:rPr>
          <w:color w:val="000000"/>
          <w:sz w:val="20"/>
        </w:rPr>
        <w:t xml:space="preserve"> </w:t>
      </w:r>
    </w:p>
    <w:p w:rsidR="00BE4B01" w:rsidRDefault="00BE4B01" w:rsidP="00D25D21">
      <w:pPr>
        <w:spacing w:line="240" w:lineRule="auto"/>
        <w:jc w:val="left"/>
        <w:rPr>
          <w:color w:val="000000"/>
          <w:sz w:val="20"/>
        </w:rPr>
      </w:pPr>
    </w:p>
    <w:p w:rsidR="008C06F4" w:rsidRPr="00BE4B01" w:rsidRDefault="008C06F4" w:rsidP="00D25D21">
      <w:pPr>
        <w:spacing w:line="240" w:lineRule="auto"/>
        <w:jc w:val="left"/>
        <w:rPr>
          <w:color w:val="000000"/>
          <w:sz w:val="20"/>
        </w:rPr>
      </w:pPr>
    </w:p>
    <w:p w:rsidR="008C06F4" w:rsidRDefault="008C06F4" w:rsidP="00D25D21">
      <w:pPr>
        <w:spacing w:line="240" w:lineRule="auto"/>
        <w:jc w:val="left"/>
        <w:rPr>
          <w:color w:val="000000"/>
          <w:sz w:val="20"/>
        </w:rPr>
      </w:pPr>
      <w:r>
        <w:rPr>
          <w:b/>
          <w:color w:val="000000"/>
          <w:sz w:val="20"/>
        </w:rPr>
        <w:t>Thu 1</w:t>
      </w:r>
      <w:r w:rsidR="00DF6830">
        <w:rPr>
          <w:b/>
          <w:color w:val="000000"/>
          <w:sz w:val="20"/>
        </w:rPr>
        <w:t>0/3</w:t>
      </w:r>
      <w:r w:rsidR="00CE65A0">
        <w:rPr>
          <w:b/>
          <w:color w:val="000000"/>
          <w:sz w:val="20"/>
        </w:rPr>
        <w:t>0</w:t>
      </w:r>
      <w:r w:rsidR="004A70F4">
        <w:rPr>
          <w:b/>
          <w:color w:val="000000"/>
          <w:sz w:val="20"/>
        </w:rPr>
        <w:t xml:space="preserve">  </w:t>
      </w:r>
      <w:r>
        <w:rPr>
          <w:color w:val="000000"/>
          <w:sz w:val="20"/>
        </w:rPr>
        <w:t>Power and Autonomy at Work</w:t>
      </w:r>
    </w:p>
    <w:p w:rsidR="008C06F4" w:rsidRDefault="008C06F4" w:rsidP="00D25D21">
      <w:pPr>
        <w:spacing w:line="240" w:lineRule="auto"/>
        <w:jc w:val="left"/>
        <w:rPr>
          <w:color w:val="000000"/>
          <w:sz w:val="20"/>
        </w:rPr>
      </w:pPr>
    </w:p>
    <w:p w:rsidR="00BF389C" w:rsidRPr="00495B80" w:rsidRDefault="00BF389C" w:rsidP="00BF389C">
      <w:pPr>
        <w:numPr>
          <w:ilvl w:val="0"/>
          <w:numId w:val="43"/>
        </w:numPr>
        <w:spacing w:line="240" w:lineRule="auto"/>
        <w:jc w:val="left"/>
        <w:rPr>
          <w:color w:val="000000"/>
          <w:sz w:val="20"/>
        </w:rPr>
      </w:pPr>
      <w:r w:rsidRPr="00495B80">
        <w:rPr>
          <w:color w:val="000000"/>
          <w:sz w:val="20"/>
        </w:rPr>
        <w:t xml:space="preserve">Daniel Pink, </w:t>
      </w:r>
      <w:r w:rsidRPr="00495B80">
        <w:rPr>
          <w:i/>
          <w:color w:val="000000"/>
          <w:sz w:val="20"/>
        </w:rPr>
        <w:t>Free Agent Nation</w:t>
      </w:r>
      <w:r w:rsidRPr="00495B80">
        <w:rPr>
          <w:color w:val="000000"/>
          <w:sz w:val="20"/>
        </w:rPr>
        <w:t xml:space="preserve"> (2001), </w:t>
      </w:r>
      <w:r>
        <w:rPr>
          <w:color w:val="000000"/>
          <w:sz w:val="20"/>
        </w:rPr>
        <w:t>C</w:t>
      </w:r>
      <w:r w:rsidRPr="00495B80">
        <w:rPr>
          <w:color w:val="000000"/>
          <w:sz w:val="20"/>
        </w:rPr>
        <w:t>hap</w:t>
      </w:r>
      <w:r w:rsidRPr="00495B80">
        <w:rPr>
          <w:vanish/>
          <w:color w:val="000000"/>
          <w:sz w:val="20"/>
        </w:rPr>
        <w:t>s.</w:t>
      </w:r>
      <w:r>
        <w:rPr>
          <w:vanish/>
          <w:color w:val="000000"/>
          <w:sz w:val="20"/>
        </w:rPr>
        <w:t xml:space="preserve"> </w:t>
      </w:r>
      <w:r>
        <w:rPr>
          <w:color w:val="000000"/>
          <w:sz w:val="20"/>
        </w:rPr>
        <w:t xml:space="preserve">. </w:t>
      </w:r>
      <w:r w:rsidRPr="00495B80">
        <w:rPr>
          <w:color w:val="000000"/>
          <w:sz w:val="20"/>
        </w:rPr>
        <w:t>1</w:t>
      </w:r>
      <w:r w:rsidRPr="00495B80">
        <w:rPr>
          <w:vanish/>
          <w:color w:val="000000"/>
          <w:sz w:val="20"/>
        </w:rPr>
        <w:t>-3</w:t>
      </w:r>
      <w:r>
        <w:rPr>
          <w:color w:val="000000"/>
          <w:sz w:val="20"/>
        </w:rPr>
        <w:t xml:space="preserve"> </w:t>
      </w:r>
      <w:r w:rsidRPr="00495B80">
        <w:rPr>
          <w:color w:val="000000"/>
          <w:sz w:val="20"/>
        </w:rPr>
        <w:t>(</w:t>
      </w:r>
      <w:r w:rsidRPr="00495B80">
        <w:rPr>
          <w:vanish/>
          <w:color w:val="000000"/>
          <w:sz w:val="20"/>
        </w:rPr>
        <w:t xml:space="preserve"> (</w:t>
      </w:r>
      <w:r w:rsidRPr="00495B80">
        <w:rPr>
          <w:color w:val="000000"/>
          <w:sz w:val="20"/>
        </w:rPr>
        <w:t>pp. 9-2</w:t>
      </w:r>
      <w:r>
        <w:rPr>
          <w:color w:val="000000"/>
          <w:sz w:val="20"/>
        </w:rPr>
        <w:t>5</w:t>
      </w:r>
      <w:r w:rsidRPr="00495B80">
        <w:rPr>
          <w:vanish/>
          <w:color w:val="000000"/>
          <w:sz w:val="20"/>
        </w:rPr>
        <w:t>5</w:t>
      </w:r>
      <w:r w:rsidRPr="00495B80">
        <w:rPr>
          <w:color w:val="000000"/>
          <w:sz w:val="20"/>
        </w:rPr>
        <w:t>) and pp. 17</w:t>
      </w:r>
      <w:r>
        <w:rPr>
          <w:color w:val="000000"/>
          <w:sz w:val="20"/>
        </w:rPr>
        <w:t>9</w:t>
      </w:r>
      <w:r w:rsidRPr="00495B80">
        <w:rPr>
          <w:color w:val="000000"/>
          <w:sz w:val="20"/>
        </w:rPr>
        <w:t>-181.*</w:t>
      </w:r>
    </w:p>
    <w:p w:rsidR="00EB77C8" w:rsidRDefault="00EB77C8" w:rsidP="00EB77C8">
      <w:pPr>
        <w:numPr>
          <w:ilvl w:val="0"/>
          <w:numId w:val="43"/>
        </w:numPr>
        <w:spacing w:line="240" w:lineRule="auto"/>
        <w:jc w:val="left"/>
        <w:rPr>
          <w:color w:val="000000"/>
          <w:sz w:val="20"/>
        </w:rPr>
      </w:pPr>
      <w:r w:rsidRPr="00C0171A">
        <w:rPr>
          <w:color w:val="000000"/>
          <w:sz w:val="20"/>
        </w:rPr>
        <w:t xml:space="preserve">William C. Taylor, “These </w:t>
      </w:r>
      <w:r w:rsidRPr="008310B9">
        <w:rPr>
          <w:color w:val="000000"/>
          <w:sz w:val="20"/>
        </w:rPr>
        <w:t>Workers Act Like Owners (</w:t>
      </w:r>
      <w:r w:rsidRPr="00C0171A">
        <w:rPr>
          <w:color w:val="000000"/>
          <w:sz w:val="20"/>
        </w:rPr>
        <w:t xml:space="preserve">Because They Are),” </w:t>
      </w:r>
      <w:r w:rsidRPr="00C0171A">
        <w:rPr>
          <w:i/>
          <w:color w:val="000000"/>
          <w:sz w:val="20"/>
        </w:rPr>
        <w:t>NY Times</w:t>
      </w:r>
      <w:r w:rsidRPr="00C0171A">
        <w:rPr>
          <w:color w:val="000000"/>
          <w:sz w:val="20"/>
        </w:rPr>
        <w:t xml:space="preserve"> 5/21/06.*</w:t>
      </w:r>
    </w:p>
    <w:p w:rsidR="00C0171A" w:rsidRPr="00C0171A" w:rsidRDefault="00C0171A" w:rsidP="00EB77C8">
      <w:pPr>
        <w:numPr>
          <w:ilvl w:val="0"/>
          <w:numId w:val="43"/>
        </w:numPr>
        <w:spacing w:line="240" w:lineRule="auto"/>
        <w:jc w:val="left"/>
        <w:rPr>
          <w:color w:val="000000"/>
          <w:sz w:val="20"/>
        </w:rPr>
      </w:pPr>
      <w:r>
        <w:rPr>
          <w:color w:val="000000"/>
          <w:sz w:val="20"/>
        </w:rPr>
        <w:t>National Center for Employee Ownership, “ESOP Fact</w:t>
      </w:r>
      <w:r w:rsidR="008310B9">
        <w:rPr>
          <w:color w:val="000000"/>
          <w:sz w:val="20"/>
        </w:rPr>
        <w:t>s” (2014).*</w:t>
      </w:r>
    </w:p>
    <w:p w:rsidR="007E3699" w:rsidRDefault="00A97798" w:rsidP="00D25D21">
      <w:pPr>
        <w:numPr>
          <w:ilvl w:val="0"/>
          <w:numId w:val="43"/>
        </w:numPr>
        <w:spacing w:line="240" w:lineRule="auto"/>
        <w:jc w:val="left"/>
        <w:rPr>
          <w:color w:val="000000"/>
          <w:sz w:val="20"/>
        </w:rPr>
      </w:pPr>
      <w:r w:rsidRPr="00C0171A">
        <w:rPr>
          <w:color w:val="000000"/>
          <w:sz w:val="20"/>
        </w:rPr>
        <w:t xml:space="preserve">Richard Thaler and Cass Sunstein, </w:t>
      </w:r>
      <w:r w:rsidRPr="00C0171A">
        <w:rPr>
          <w:i/>
          <w:color w:val="000000"/>
          <w:sz w:val="20"/>
        </w:rPr>
        <w:t>Nudge</w:t>
      </w:r>
      <w:r w:rsidR="004C0627" w:rsidRPr="004C0627">
        <w:rPr>
          <w:i/>
          <w:color w:val="000000"/>
          <w:sz w:val="20"/>
        </w:rPr>
        <w:t xml:space="preserve">, </w:t>
      </w:r>
      <w:r w:rsidR="00B20EE7" w:rsidRPr="008310B9">
        <w:rPr>
          <w:color w:val="000000"/>
          <w:sz w:val="20"/>
        </w:rPr>
        <w:t>“Company</w:t>
      </w:r>
      <w:r w:rsidR="00B20EE7" w:rsidRPr="00C0171A">
        <w:rPr>
          <w:color w:val="000000"/>
          <w:sz w:val="20"/>
        </w:rPr>
        <w:t xml:space="preserve"> Stock” s</w:t>
      </w:r>
      <w:r w:rsidR="00B20EE7">
        <w:rPr>
          <w:color w:val="000000"/>
          <w:sz w:val="20"/>
        </w:rPr>
        <w:t xml:space="preserve">ection </w:t>
      </w:r>
      <w:r w:rsidR="009A70EF">
        <w:rPr>
          <w:color w:val="000000"/>
          <w:sz w:val="20"/>
        </w:rPr>
        <w:t xml:space="preserve">of chapter 7 </w:t>
      </w:r>
      <w:r w:rsidR="00B20EE7">
        <w:rPr>
          <w:color w:val="000000"/>
          <w:sz w:val="20"/>
        </w:rPr>
        <w:t>(</w:t>
      </w:r>
      <w:r>
        <w:rPr>
          <w:color w:val="000000"/>
          <w:sz w:val="20"/>
        </w:rPr>
        <w:t>pp. 12</w:t>
      </w:r>
      <w:r w:rsidR="00B23072">
        <w:rPr>
          <w:color w:val="000000"/>
          <w:sz w:val="20"/>
        </w:rPr>
        <w:t>7</w:t>
      </w:r>
      <w:r>
        <w:rPr>
          <w:color w:val="000000"/>
          <w:sz w:val="20"/>
        </w:rPr>
        <w:t>-</w:t>
      </w:r>
      <w:r w:rsidR="00B23072">
        <w:rPr>
          <w:color w:val="000000"/>
          <w:sz w:val="20"/>
        </w:rPr>
        <w:t>30</w:t>
      </w:r>
      <w:r w:rsidR="00B20EE7">
        <w:rPr>
          <w:color w:val="000000"/>
          <w:sz w:val="20"/>
        </w:rPr>
        <w:t xml:space="preserve"> in the revised and</w:t>
      </w:r>
      <w:r w:rsidR="00A922F8">
        <w:rPr>
          <w:color w:val="000000"/>
          <w:sz w:val="20"/>
        </w:rPr>
        <w:t xml:space="preserve"> </w:t>
      </w:r>
      <w:r w:rsidR="00B20EE7" w:rsidRPr="00A922F8">
        <w:rPr>
          <w:color w:val="000000"/>
          <w:sz w:val="20"/>
        </w:rPr>
        <w:t>expanded edition)</w:t>
      </w:r>
      <w:r w:rsidRPr="00A922F8">
        <w:rPr>
          <w:color w:val="000000"/>
          <w:sz w:val="20"/>
        </w:rPr>
        <w:t>.</w:t>
      </w:r>
    </w:p>
    <w:p w:rsidR="00BF389C" w:rsidRDefault="00BF389C" w:rsidP="00D25D21">
      <w:pPr>
        <w:numPr>
          <w:ilvl w:val="0"/>
          <w:numId w:val="43"/>
        </w:numPr>
        <w:spacing w:line="240" w:lineRule="auto"/>
        <w:jc w:val="left"/>
        <w:rPr>
          <w:color w:val="000000"/>
          <w:sz w:val="20"/>
        </w:rPr>
      </w:pPr>
      <w:r>
        <w:rPr>
          <w:color w:val="000000"/>
          <w:sz w:val="20"/>
        </w:rPr>
        <w:t xml:space="preserve">Samuel Bowles and Herbert Gintis, </w:t>
      </w:r>
      <w:r>
        <w:rPr>
          <w:i/>
          <w:color w:val="000000"/>
          <w:sz w:val="20"/>
        </w:rPr>
        <w:t>Democracy and Capitalism</w:t>
      </w:r>
      <w:r>
        <w:rPr>
          <w:color w:val="000000"/>
          <w:sz w:val="20"/>
        </w:rPr>
        <w:t>, Chap. 3 (to p. 87 only).*</w:t>
      </w:r>
    </w:p>
    <w:p w:rsidR="008C06F4" w:rsidRDefault="008C06F4" w:rsidP="00D25D21">
      <w:pPr>
        <w:spacing w:line="240" w:lineRule="auto"/>
        <w:jc w:val="left"/>
        <w:rPr>
          <w:color w:val="000000"/>
          <w:sz w:val="20"/>
        </w:rPr>
      </w:pPr>
      <w:r>
        <w:rPr>
          <w:color w:val="000000"/>
          <w:sz w:val="20"/>
        </w:rPr>
        <w:tab/>
      </w:r>
    </w:p>
    <w:p w:rsidR="008C06F4" w:rsidRDefault="008C06F4" w:rsidP="00D25D21">
      <w:pPr>
        <w:spacing w:line="240" w:lineRule="auto"/>
        <w:jc w:val="left"/>
        <w:rPr>
          <w:color w:val="000000"/>
          <w:sz w:val="20"/>
        </w:rPr>
      </w:pPr>
      <w:r>
        <w:rPr>
          <w:color w:val="000000"/>
          <w:sz w:val="20"/>
        </w:rPr>
        <w:tab/>
        <w:t>Here we return to the workplace, where we began with Adam Smith and visited lat</w:t>
      </w:r>
      <w:r w:rsidR="00EE25BB">
        <w:rPr>
          <w:color w:val="000000"/>
          <w:sz w:val="20"/>
        </w:rPr>
        <w:t>er with Marx, Mill, and Coase.</w:t>
      </w:r>
      <w:r w:rsidR="004A70F4">
        <w:rPr>
          <w:color w:val="000000"/>
          <w:sz w:val="20"/>
        </w:rPr>
        <w:t xml:space="preserve"> </w:t>
      </w:r>
      <w:r>
        <w:rPr>
          <w:color w:val="000000"/>
          <w:sz w:val="20"/>
        </w:rPr>
        <w:t>Nearly all of these readings present various arguments, on efficiency and equity grounds, against the existing structure of corporations.</w:t>
      </w:r>
      <w:r w:rsidR="004A70F4">
        <w:rPr>
          <w:color w:val="000000"/>
          <w:sz w:val="20"/>
        </w:rPr>
        <w:t xml:space="preserve"> </w:t>
      </w:r>
      <w:r w:rsidR="00BF389C">
        <w:rPr>
          <w:color w:val="000000"/>
          <w:sz w:val="20"/>
        </w:rPr>
        <w:t>Pink’s book welcomes the rise of independent white-collar jobs as an opportunity for self-actualization and resolving the conflict between work and family life (there may seem to be a lot of pages here but they read very fast). The work of Bowles and Gintis, economists at the University of Massachusetts, Amherst, makes the case that economic power should be just as accountable as formally constituted political power, ending up by advocating that a firm’s employees should own it.</w:t>
      </w:r>
      <w:r w:rsidR="004A70F4">
        <w:rPr>
          <w:color w:val="000000"/>
          <w:sz w:val="20"/>
        </w:rPr>
        <w:t xml:space="preserve"> </w:t>
      </w:r>
      <w:r w:rsidR="00BF389C">
        <w:rPr>
          <w:color w:val="000000"/>
          <w:sz w:val="20"/>
        </w:rPr>
        <w:t>(You may recall that employee ownership was also one of those places in which Okun thought equality and efficiency did not necessarily trade off.)</w:t>
      </w:r>
      <w:r w:rsidR="004A70F4">
        <w:rPr>
          <w:color w:val="000000"/>
          <w:sz w:val="20"/>
        </w:rPr>
        <w:t xml:space="preserve"> </w:t>
      </w:r>
      <w:r w:rsidR="002221BE">
        <w:rPr>
          <w:color w:val="000000"/>
          <w:sz w:val="20"/>
        </w:rPr>
        <w:t>The middle readings discuss that option in practice, with Thaler and Sunstein (you’ll read more of this book later) looking at the disposition of employees’ savings.</w:t>
      </w:r>
      <w:r w:rsidR="004A70F4">
        <w:rPr>
          <w:color w:val="000000"/>
          <w:sz w:val="20"/>
        </w:rPr>
        <w:t xml:space="preserve"> </w:t>
      </w:r>
      <w:r w:rsidR="007923A4">
        <w:rPr>
          <w:color w:val="000000"/>
          <w:sz w:val="20"/>
        </w:rPr>
        <w:t xml:space="preserve">By the way, although Bowles and Gintis are on the left politically, extensive employee ownership has </w:t>
      </w:r>
      <w:r w:rsidR="00DB1FA0">
        <w:rPr>
          <w:color w:val="000000"/>
          <w:sz w:val="20"/>
        </w:rPr>
        <w:t>long</w:t>
      </w:r>
      <w:r w:rsidR="007923A4">
        <w:rPr>
          <w:color w:val="000000"/>
          <w:sz w:val="20"/>
        </w:rPr>
        <w:t xml:space="preserve"> been championed by conservative Republicans, including Ronald Reagan.</w:t>
      </w:r>
    </w:p>
    <w:p w:rsidR="008C06F4" w:rsidRDefault="008C06F4" w:rsidP="00D25D21">
      <w:pPr>
        <w:spacing w:line="240" w:lineRule="auto"/>
        <w:jc w:val="left"/>
        <w:rPr>
          <w:color w:val="000000"/>
          <w:sz w:val="20"/>
        </w:rPr>
      </w:pPr>
    </w:p>
    <w:p w:rsidR="006F0379" w:rsidRDefault="00270FBF">
      <w:pPr>
        <w:spacing w:line="240" w:lineRule="auto"/>
        <w:jc w:val="left"/>
        <w:outlineLvl w:val="0"/>
        <w:rPr>
          <w:color w:val="000000"/>
          <w:sz w:val="20"/>
        </w:rPr>
      </w:pPr>
      <w:r>
        <w:rPr>
          <w:color w:val="000000"/>
          <w:sz w:val="20"/>
          <w:u w:val="single"/>
        </w:rPr>
        <w:t>Discussion questions</w:t>
      </w:r>
      <w:r w:rsidR="008C06F4">
        <w:rPr>
          <w:color w:val="000000"/>
          <w:sz w:val="20"/>
          <w:u w:val="single"/>
        </w:rPr>
        <w:t>:</w:t>
      </w:r>
    </w:p>
    <w:p w:rsidR="00BF389C" w:rsidRDefault="00BF389C" w:rsidP="00BF389C">
      <w:pPr>
        <w:numPr>
          <w:ilvl w:val="0"/>
          <w:numId w:val="11"/>
        </w:numPr>
        <w:spacing w:line="240" w:lineRule="auto"/>
        <w:jc w:val="left"/>
        <w:rPr>
          <w:color w:val="000000"/>
          <w:sz w:val="20"/>
        </w:rPr>
      </w:pPr>
      <w:r>
        <w:rPr>
          <w:color w:val="000000"/>
          <w:sz w:val="20"/>
        </w:rPr>
        <w:t>Thinking of Coase, does Pink give us good economic or technological reasons to believe that the firm is now passé?</w:t>
      </w:r>
      <w:r w:rsidR="004A70F4">
        <w:rPr>
          <w:color w:val="000000"/>
          <w:sz w:val="20"/>
        </w:rPr>
        <w:t xml:space="preserve"> </w:t>
      </w:r>
      <w:r>
        <w:rPr>
          <w:color w:val="000000"/>
          <w:sz w:val="20"/>
        </w:rPr>
        <w:t xml:space="preserve">What limits might there be to the </w:t>
      </w:r>
      <w:r>
        <w:rPr>
          <w:vanish/>
          <w:color w:val="000000"/>
          <w:sz w:val="20"/>
        </w:rPr>
        <w:t>A</w:t>
      </w:r>
      <w:r>
        <w:rPr>
          <w:color w:val="000000"/>
          <w:sz w:val="20"/>
        </w:rPr>
        <w:t>feasibility of free agency?</w:t>
      </w:r>
    </w:p>
    <w:p w:rsidR="008C06F4" w:rsidRDefault="008C06F4" w:rsidP="00BF389C">
      <w:pPr>
        <w:numPr>
          <w:ilvl w:val="0"/>
          <w:numId w:val="11"/>
        </w:numPr>
        <w:spacing w:line="240" w:lineRule="auto"/>
        <w:jc w:val="left"/>
        <w:rPr>
          <w:color w:val="000000"/>
          <w:sz w:val="20"/>
        </w:rPr>
      </w:pPr>
      <w:r>
        <w:rPr>
          <w:color w:val="000000"/>
          <w:sz w:val="20"/>
        </w:rPr>
        <w:t>What is the "labor commodity" proposition?</w:t>
      </w:r>
      <w:r w:rsidR="004A70F4">
        <w:rPr>
          <w:color w:val="000000"/>
          <w:sz w:val="20"/>
        </w:rPr>
        <w:t xml:space="preserve"> </w:t>
      </w:r>
      <w:r>
        <w:rPr>
          <w:color w:val="000000"/>
          <w:sz w:val="20"/>
        </w:rPr>
        <w:t>Do you agree with Bowles and Gintis’ critique of it?</w:t>
      </w:r>
      <w:r w:rsidR="004A70F4">
        <w:rPr>
          <w:color w:val="000000"/>
          <w:sz w:val="20"/>
        </w:rPr>
        <w:t xml:space="preserve"> </w:t>
      </w:r>
      <w:r w:rsidR="00012319">
        <w:rPr>
          <w:color w:val="000000"/>
          <w:sz w:val="20"/>
        </w:rPr>
        <w:t>How does their position differ from Coase’s idea that authority, not the market, governs relationships inside the firm</w:t>
      </w:r>
      <w:r>
        <w:rPr>
          <w:color w:val="000000"/>
          <w:sz w:val="20"/>
        </w:rPr>
        <w:t>?</w:t>
      </w:r>
      <w:r w:rsidR="004A70F4">
        <w:rPr>
          <w:color w:val="000000"/>
          <w:sz w:val="20"/>
        </w:rPr>
        <w:t xml:space="preserve"> </w:t>
      </w:r>
    </w:p>
    <w:p w:rsidR="008C06F4" w:rsidRDefault="008C06F4" w:rsidP="00D25D21">
      <w:pPr>
        <w:numPr>
          <w:ilvl w:val="0"/>
          <w:numId w:val="11"/>
        </w:numPr>
        <w:spacing w:line="240" w:lineRule="auto"/>
        <w:jc w:val="left"/>
        <w:rPr>
          <w:color w:val="000000"/>
          <w:sz w:val="20"/>
        </w:rPr>
      </w:pPr>
      <w:r>
        <w:rPr>
          <w:color w:val="000000"/>
          <w:sz w:val="20"/>
        </w:rPr>
        <w:t>How about the “asset neutrality” proposition?</w:t>
      </w:r>
      <w:r w:rsidR="004A70F4">
        <w:rPr>
          <w:color w:val="000000"/>
          <w:sz w:val="20"/>
        </w:rPr>
        <w:t xml:space="preserve"> </w:t>
      </w:r>
      <w:r>
        <w:rPr>
          <w:color w:val="000000"/>
          <w:sz w:val="20"/>
        </w:rPr>
        <w:t>Do we have to assume that all good ideas get funded in order to regard capitalism as fair?</w:t>
      </w:r>
      <w:r w:rsidR="004A70F4">
        <w:rPr>
          <w:color w:val="000000"/>
          <w:sz w:val="20"/>
        </w:rPr>
        <w:t xml:space="preserve"> </w:t>
      </w:r>
      <w:r>
        <w:rPr>
          <w:color w:val="000000"/>
          <w:sz w:val="20"/>
        </w:rPr>
        <w:t>Efficient?</w:t>
      </w:r>
      <w:r w:rsidR="004A70F4">
        <w:rPr>
          <w:color w:val="000000"/>
          <w:sz w:val="20"/>
        </w:rPr>
        <w:t xml:space="preserve"> </w:t>
      </w:r>
      <w:r>
        <w:rPr>
          <w:color w:val="000000"/>
          <w:sz w:val="20"/>
        </w:rPr>
        <w:t xml:space="preserve"> </w:t>
      </w:r>
    </w:p>
    <w:p w:rsidR="008C06F4" w:rsidRPr="00BF389C" w:rsidRDefault="008C06F4" w:rsidP="00BF389C">
      <w:pPr>
        <w:numPr>
          <w:ilvl w:val="0"/>
          <w:numId w:val="11"/>
        </w:numPr>
        <w:spacing w:line="240" w:lineRule="auto"/>
        <w:jc w:val="left"/>
        <w:rPr>
          <w:color w:val="000000"/>
          <w:sz w:val="20"/>
        </w:rPr>
      </w:pPr>
      <w:r>
        <w:rPr>
          <w:color w:val="000000"/>
          <w:sz w:val="20"/>
        </w:rPr>
        <w:t xml:space="preserve">Referring to the </w:t>
      </w:r>
      <w:r w:rsidR="008310B9">
        <w:rPr>
          <w:color w:val="000000"/>
          <w:sz w:val="20"/>
        </w:rPr>
        <w:t>readings</w:t>
      </w:r>
      <w:r w:rsidR="00122886">
        <w:rPr>
          <w:color w:val="000000"/>
          <w:sz w:val="20"/>
        </w:rPr>
        <w:t xml:space="preserve"> </w:t>
      </w:r>
      <w:r w:rsidR="008310B9">
        <w:rPr>
          <w:color w:val="000000"/>
          <w:sz w:val="20"/>
        </w:rPr>
        <w:t xml:space="preserve">on employee-owned firms </w:t>
      </w:r>
      <w:r w:rsidR="00122886">
        <w:rPr>
          <w:color w:val="000000"/>
          <w:sz w:val="20"/>
        </w:rPr>
        <w:t xml:space="preserve">and the bit from </w:t>
      </w:r>
      <w:r w:rsidR="00122886">
        <w:rPr>
          <w:i/>
          <w:color w:val="000000"/>
          <w:sz w:val="20"/>
        </w:rPr>
        <w:t>Nudge</w:t>
      </w:r>
      <w:r>
        <w:rPr>
          <w:color w:val="000000"/>
          <w:sz w:val="20"/>
        </w:rPr>
        <w:t xml:space="preserve">, what are the advantages and problems of </w:t>
      </w:r>
      <w:r w:rsidR="008310B9">
        <w:rPr>
          <w:color w:val="000000"/>
          <w:sz w:val="20"/>
        </w:rPr>
        <w:t>such</w:t>
      </w:r>
      <w:r>
        <w:rPr>
          <w:color w:val="000000"/>
          <w:sz w:val="20"/>
        </w:rPr>
        <w:t xml:space="preserve"> firms?</w:t>
      </w:r>
      <w:r w:rsidR="004A70F4">
        <w:rPr>
          <w:color w:val="000000"/>
          <w:sz w:val="20"/>
        </w:rPr>
        <w:t xml:space="preserve"> </w:t>
      </w:r>
      <w:r>
        <w:rPr>
          <w:color w:val="000000"/>
          <w:sz w:val="20"/>
        </w:rPr>
        <w:t>Are these understandable in the terms articulated by Bowles and Gintis?</w:t>
      </w:r>
    </w:p>
    <w:p w:rsidR="00DB1FA0" w:rsidRDefault="00DB1FA0">
      <w:pPr>
        <w:widowControl/>
        <w:adjustRightInd/>
        <w:spacing w:line="240" w:lineRule="auto"/>
        <w:jc w:val="left"/>
        <w:textAlignment w:val="auto"/>
        <w:rPr>
          <w:b/>
          <w:color w:val="000000"/>
          <w:sz w:val="20"/>
        </w:rPr>
      </w:pPr>
    </w:p>
    <w:p w:rsidR="00DB1FA0" w:rsidRDefault="00DB1FA0">
      <w:pPr>
        <w:widowControl/>
        <w:adjustRightInd/>
        <w:spacing w:line="240" w:lineRule="auto"/>
        <w:jc w:val="left"/>
        <w:textAlignment w:val="auto"/>
        <w:rPr>
          <w:b/>
          <w:color w:val="000000"/>
          <w:sz w:val="20"/>
        </w:rPr>
      </w:pPr>
    </w:p>
    <w:p w:rsidR="00BF1336" w:rsidRDefault="00BF1336">
      <w:pPr>
        <w:widowControl/>
        <w:adjustRightInd/>
        <w:spacing w:line="240" w:lineRule="auto"/>
        <w:jc w:val="left"/>
        <w:textAlignment w:val="auto"/>
        <w:rPr>
          <w:b/>
          <w:color w:val="000000"/>
          <w:sz w:val="20"/>
        </w:rPr>
      </w:pPr>
    </w:p>
    <w:p w:rsidR="00BF1336" w:rsidRDefault="00BF1336">
      <w:pPr>
        <w:widowControl/>
        <w:adjustRightInd/>
        <w:spacing w:line="240" w:lineRule="auto"/>
        <w:jc w:val="left"/>
        <w:textAlignment w:val="auto"/>
        <w:rPr>
          <w:b/>
          <w:color w:val="000000"/>
          <w:sz w:val="20"/>
        </w:rPr>
      </w:pPr>
    </w:p>
    <w:p w:rsidR="004C7567" w:rsidRDefault="0046204A">
      <w:pPr>
        <w:widowControl/>
        <w:adjustRightInd/>
        <w:spacing w:line="240" w:lineRule="auto"/>
        <w:jc w:val="left"/>
        <w:textAlignment w:val="auto"/>
        <w:rPr>
          <w:b/>
          <w:color w:val="000000"/>
          <w:sz w:val="20"/>
        </w:rPr>
      </w:pPr>
      <w:r>
        <w:rPr>
          <w:b/>
          <w:color w:val="000000"/>
          <w:sz w:val="20"/>
        </w:rPr>
        <w:t>I</w:t>
      </w:r>
      <w:r w:rsidR="00A81F8A">
        <w:rPr>
          <w:b/>
          <w:color w:val="000000"/>
          <w:sz w:val="20"/>
        </w:rPr>
        <w:t>V</w:t>
      </w:r>
      <w:r>
        <w:rPr>
          <w:b/>
          <w:color w:val="000000"/>
          <w:sz w:val="20"/>
        </w:rPr>
        <w:t xml:space="preserve">. </w:t>
      </w:r>
      <w:r w:rsidR="00E516F6">
        <w:rPr>
          <w:b/>
          <w:color w:val="000000"/>
          <w:sz w:val="20"/>
        </w:rPr>
        <w:t xml:space="preserve">CONTEMPORARY CHALLENGES TO </w:t>
      </w:r>
      <w:r w:rsidR="00E14D12">
        <w:rPr>
          <w:b/>
          <w:color w:val="000000"/>
          <w:sz w:val="20"/>
        </w:rPr>
        <w:t xml:space="preserve">AND REVISIONS OF </w:t>
      </w:r>
      <w:r w:rsidR="00E516F6">
        <w:rPr>
          <w:b/>
          <w:color w:val="000000"/>
          <w:sz w:val="20"/>
        </w:rPr>
        <w:t>ECONOMIC LIBERALISM</w:t>
      </w:r>
    </w:p>
    <w:p w:rsidR="001949B5" w:rsidRDefault="001949B5" w:rsidP="00D25D21">
      <w:pPr>
        <w:spacing w:line="240" w:lineRule="auto"/>
        <w:jc w:val="left"/>
        <w:rPr>
          <w:b/>
          <w:color w:val="000000"/>
          <w:sz w:val="20"/>
        </w:rPr>
      </w:pPr>
    </w:p>
    <w:p w:rsidR="00665954" w:rsidRPr="00665954" w:rsidRDefault="001949B5" w:rsidP="00D25D21">
      <w:pPr>
        <w:spacing w:line="240" w:lineRule="auto"/>
        <w:jc w:val="left"/>
        <w:rPr>
          <w:b/>
          <w:color w:val="000000"/>
          <w:sz w:val="20"/>
        </w:rPr>
      </w:pPr>
      <w:r>
        <w:rPr>
          <w:b/>
          <w:color w:val="000000"/>
          <w:sz w:val="20"/>
        </w:rPr>
        <w:t>A</w:t>
      </w:r>
      <w:r w:rsidR="002F42D8" w:rsidRPr="002F42D8">
        <w:rPr>
          <w:b/>
          <w:color w:val="000000"/>
          <w:sz w:val="20"/>
        </w:rPr>
        <w:t>.</w:t>
      </w:r>
      <w:r w:rsidR="004A70F4">
        <w:rPr>
          <w:b/>
          <w:color w:val="000000"/>
          <w:sz w:val="20"/>
        </w:rPr>
        <w:t xml:space="preserve"> </w:t>
      </w:r>
      <w:r w:rsidR="001967F3">
        <w:rPr>
          <w:b/>
          <w:color w:val="000000"/>
          <w:sz w:val="20"/>
        </w:rPr>
        <w:t>Luck,</w:t>
      </w:r>
      <w:r w:rsidR="00665954">
        <w:rPr>
          <w:b/>
          <w:color w:val="000000"/>
          <w:sz w:val="20"/>
        </w:rPr>
        <w:t xml:space="preserve"> Insurance, Asymmetric Information</w:t>
      </w:r>
      <w:r w:rsidR="00E516F6">
        <w:rPr>
          <w:b/>
          <w:color w:val="000000"/>
          <w:sz w:val="20"/>
        </w:rPr>
        <w:t>, Distributive Justice, and Economic Inequality</w:t>
      </w:r>
    </w:p>
    <w:p w:rsidR="00665954" w:rsidRPr="00BE4B01" w:rsidRDefault="00665954" w:rsidP="00D25D21">
      <w:pPr>
        <w:spacing w:line="240" w:lineRule="auto"/>
        <w:jc w:val="left"/>
        <w:rPr>
          <w:color w:val="000000"/>
          <w:sz w:val="20"/>
        </w:rPr>
      </w:pPr>
    </w:p>
    <w:p w:rsidR="00E516F6" w:rsidRPr="00DA660C" w:rsidRDefault="00EE25BB" w:rsidP="00E516F6">
      <w:pPr>
        <w:spacing w:line="240" w:lineRule="auto"/>
        <w:jc w:val="left"/>
        <w:rPr>
          <w:color w:val="000000"/>
          <w:sz w:val="20"/>
        </w:rPr>
      </w:pPr>
      <w:r>
        <w:rPr>
          <w:b/>
          <w:color w:val="000000"/>
          <w:sz w:val="20"/>
        </w:rPr>
        <w:t xml:space="preserve">Mon </w:t>
      </w:r>
      <w:r w:rsidR="008C06F4">
        <w:rPr>
          <w:b/>
          <w:color w:val="000000"/>
          <w:sz w:val="20"/>
        </w:rPr>
        <w:t>11/</w:t>
      </w:r>
      <w:r w:rsidR="00CE65A0">
        <w:rPr>
          <w:b/>
          <w:color w:val="000000"/>
          <w:sz w:val="20"/>
        </w:rPr>
        <w:t>3</w:t>
      </w:r>
      <w:r w:rsidR="004A70F4">
        <w:rPr>
          <w:b/>
          <w:color w:val="000000"/>
          <w:sz w:val="20"/>
        </w:rPr>
        <w:t xml:space="preserve">  </w:t>
      </w:r>
      <w:r w:rsidR="00AF263B" w:rsidRPr="00AF263B">
        <w:rPr>
          <w:color w:val="000000"/>
          <w:sz w:val="20"/>
        </w:rPr>
        <w:t>Luck,</w:t>
      </w:r>
      <w:r w:rsidR="00872E17">
        <w:rPr>
          <w:b/>
          <w:color w:val="000000"/>
          <w:sz w:val="20"/>
        </w:rPr>
        <w:t xml:space="preserve"> </w:t>
      </w:r>
      <w:r w:rsidR="00E516F6">
        <w:rPr>
          <w:color w:val="000000"/>
          <w:sz w:val="20"/>
        </w:rPr>
        <w:t>Insurance, Asymmetric Information, and Distributive Justice</w:t>
      </w:r>
    </w:p>
    <w:p w:rsidR="00E516F6" w:rsidRPr="00DA660C" w:rsidRDefault="00E516F6" w:rsidP="00E516F6">
      <w:pPr>
        <w:spacing w:line="240" w:lineRule="auto"/>
        <w:jc w:val="left"/>
        <w:rPr>
          <w:b/>
          <w:color w:val="000000"/>
          <w:sz w:val="20"/>
        </w:rPr>
      </w:pPr>
      <w:r>
        <w:rPr>
          <w:b/>
          <w:color w:val="000000"/>
          <w:sz w:val="20"/>
        </w:rPr>
        <w:tab/>
      </w:r>
    </w:p>
    <w:p w:rsidR="00E516F6" w:rsidRPr="00DA660C" w:rsidRDefault="00E516F6" w:rsidP="00E516F6">
      <w:pPr>
        <w:numPr>
          <w:ilvl w:val="0"/>
          <w:numId w:val="47"/>
        </w:numPr>
        <w:spacing w:line="240" w:lineRule="auto"/>
        <w:jc w:val="left"/>
        <w:rPr>
          <w:color w:val="000000"/>
          <w:sz w:val="20"/>
        </w:rPr>
      </w:pPr>
      <w:r>
        <w:rPr>
          <w:color w:val="000000"/>
          <w:sz w:val="20"/>
        </w:rPr>
        <w:t xml:space="preserve">Jonathan Gruber, </w:t>
      </w:r>
      <w:r>
        <w:rPr>
          <w:i/>
          <w:color w:val="000000"/>
          <w:sz w:val="20"/>
        </w:rPr>
        <w:t>Public Finance and Public Policy</w:t>
      </w:r>
      <w:r>
        <w:rPr>
          <w:color w:val="000000"/>
          <w:sz w:val="20"/>
        </w:rPr>
        <w:t>, 2</w:t>
      </w:r>
      <w:r>
        <w:rPr>
          <w:color w:val="000000"/>
          <w:sz w:val="20"/>
          <w:vertAlign w:val="superscript"/>
        </w:rPr>
        <w:t>nd</w:t>
      </w:r>
      <w:r>
        <w:rPr>
          <w:color w:val="000000"/>
          <w:sz w:val="20"/>
        </w:rPr>
        <w:t xml:space="preserve"> ed. (2007), Chap. 12 (“Social Insurance”), pp. 314-328 and 337-341 only.*</w:t>
      </w:r>
    </w:p>
    <w:p w:rsidR="00E516F6" w:rsidRPr="00DA660C" w:rsidRDefault="00E516F6" w:rsidP="00E516F6">
      <w:pPr>
        <w:numPr>
          <w:ilvl w:val="0"/>
          <w:numId w:val="47"/>
        </w:numPr>
        <w:spacing w:line="240" w:lineRule="auto"/>
        <w:jc w:val="left"/>
        <w:rPr>
          <w:color w:val="000000"/>
          <w:sz w:val="20"/>
        </w:rPr>
      </w:pPr>
      <w:r>
        <w:rPr>
          <w:color w:val="000000"/>
          <w:sz w:val="20"/>
        </w:rPr>
        <w:t>Jon Bakija, “Why is Insurance Good? An Example,” (201</w:t>
      </w:r>
      <w:r w:rsidR="00107404">
        <w:rPr>
          <w:color w:val="000000"/>
          <w:sz w:val="20"/>
        </w:rPr>
        <w:t>3</w:t>
      </w:r>
      <w:r>
        <w:rPr>
          <w:color w:val="000000"/>
          <w:sz w:val="20"/>
        </w:rPr>
        <w:t xml:space="preserve">).* </w:t>
      </w:r>
    </w:p>
    <w:p w:rsidR="00E516F6" w:rsidRDefault="00E516F6" w:rsidP="00E516F6">
      <w:pPr>
        <w:numPr>
          <w:ilvl w:val="0"/>
          <w:numId w:val="47"/>
        </w:numPr>
        <w:spacing w:line="240" w:lineRule="auto"/>
        <w:jc w:val="left"/>
        <w:rPr>
          <w:color w:val="000000"/>
          <w:sz w:val="20"/>
        </w:rPr>
      </w:pPr>
      <w:r>
        <w:rPr>
          <w:color w:val="000000"/>
          <w:sz w:val="20"/>
        </w:rPr>
        <w:t xml:space="preserve">James Surowiecki, “Fifth Wheel,” </w:t>
      </w:r>
      <w:r>
        <w:rPr>
          <w:i/>
          <w:color w:val="000000"/>
          <w:sz w:val="20"/>
        </w:rPr>
        <w:t>New Yorker</w:t>
      </w:r>
      <w:r>
        <w:rPr>
          <w:color w:val="000000"/>
          <w:sz w:val="20"/>
        </w:rPr>
        <w:t>, 1/4/10.*</w:t>
      </w:r>
    </w:p>
    <w:p w:rsidR="006952B2" w:rsidRPr="00DA660C" w:rsidRDefault="006952B2" w:rsidP="00E516F6">
      <w:pPr>
        <w:numPr>
          <w:ilvl w:val="0"/>
          <w:numId w:val="47"/>
        </w:numPr>
        <w:spacing w:line="240" w:lineRule="auto"/>
        <w:jc w:val="left"/>
        <w:rPr>
          <w:color w:val="000000"/>
          <w:sz w:val="20"/>
        </w:rPr>
      </w:pPr>
      <w:r>
        <w:rPr>
          <w:color w:val="000000"/>
          <w:sz w:val="20"/>
        </w:rPr>
        <w:t xml:space="preserve">Richard Arneson. “Justice.” </w:t>
      </w:r>
      <w:r w:rsidR="00155865">
        <w:rPr>
          <w:color w:val="000000"/>
          <w:sz w:val="20"/>
        </w:rPr>
        <w:t>in</w:t>
      </w:r>
      <w:r>
        <w:rPr>
          <w:color w:val="000000"/>
          <w:sz w:val="20"/>
        </w:rPr>
        <w:t xml:space="preserve"> </w:t>
      </w:r>
      <w:r w:rsidR="00AF263B" w:rsidRPr="00AF263B">
        <w:rPr>
          <w:i/>
          <w:color w:val="000000"/>
          <w:sz w:val="20"/>
        </w:rPr>
        <w:t>David Estlund, editor, The Oxford Handbook of Political Philosophy</w:t>
      </w:r>
      <w:r>
        <w:rPr>
          <w:color w:val="000000"/>
          <w:sz w:val="20"/>
        </w:rPr>
        <w:t>.</w:t>
      </w:r>
      <w:r w:rsidR="00155865">
        <w:rPr>
          <w:color w:val="000000"/>
          <w:sz w:val="20"/>
        </w:rPr>
        <w:t xml:space="preserve"> Oxford: Oxford University Press, pp. 58-75.*</w:t>
      </w:r>
    </w:p>
    <w:p w:rsidR="00E516F6" w:rsidRPr="00843A75" w:rsidRDefault="00E516F6" w:rsidP="00E516F6">
      <w:pPr>
        <w:spacing w:line="240" w:lineRule="auto"/>
        <w:jc w:val="left"/>
        <w:rPr>
          <w:color w:val="000000"/>
          <w:sz w:val="20"/>
        </w:rPr>
      </w:pPr>
    </w:p>
    <w:p w:rsidR="00E516F6" w:rsidRDefault="00E516F6" w:rsidP="00E516F6">
      <w:pPr>
        <w:spacing w:line="240" w:lineRule="auto"/>
        <w:jc w:val="left"/>
        <w:rPr>
          <w:color w:val="000000"/>
          <w:sz w:val="20"/>
        </w:rPr>
      </w:pPr>
      <w:r>
        <w:rPr>
          <w:color w:val="000000"/>
          <w:sz w:val="20"/>
        </w:rPr>
        <w:tab/>
        <w:t>The readings for th</w:t>
      </w:r>
      <w:r w:rsidR="006952B2">
        <w:rPr>
          <w:color w:val="000000"/>
          <w:sz w:val="20"/>
        </w:rPr>
        <w:t xml:space="preserve">is class consider </w:t>
      </w:r>
      <w:r>
        <w:rPr>
          <w:color w:val="000000"/>
          <w:sz w:val="20"/>
        </w:rPr>
        <w:t xml:space="preserve">economic principles </w:t>
      </w:r>
      <w:r w:rsidR="006952B2">
        <w:rPr>
          <w:color w:val="000000"/>
          <w:sz w:val="20"/>
        </w:rPr>
        <w:t xml:space="preserve">and philosophy </w:t>
      </w:r>
      <w:r>
        <w:rPr>
          <w:color w:val="000000"/>
          <w:sz w:val="20"/>
        </w:rPr>
        <w:t xml:space="preserve">relating to </w:t>
      </w:r>
      <w:r w:rsidR="006952B2">
        <w:rPr>
          <w:color w:val="000000"/>
          <w:sz w:val="20"/>
        </w:rPr>
        <w:t xml:space="preserve">luck, </w:t>
      </w:r>
      <w:r>
        <w:rPr>
          <w:color w:val="000000"/>
          <w:sz w:val="20"/>
        </w:rPr>
        <w:t>risk, insurance, and asymmetric information,</w:t>
      </w:r>
      <w:r w:rsidR="006952B2">
        <w:rPr>
          <w:color w:val="000000"/>
          <w:sz w:val="20"/>
        </w:rPr>
        <w:t xml:space="preserve"> which, as we will see in future classes, are essential to understanding modern thinking about questions relating to health care, social insurance, </w:t>
      </w:r>
      <w:r w:rsidR="00B310AD">
        <w:rPr>
          <w:color w:val="000000"/>
          <w:sz w:val="20"/>
        </w:rPr>
        <w:t xml:space="preserve">income inequality, </w:t>
      </w:r>
      <w:r w:rsidR="006952B2">
        <w:rPr>
          <w:color w:val="000000"/>
          <w:sz w:val="20"/>
        </w:rPr>
        <w:t>taxation, redistribution, and even climate chang</w:t>
      </w:r>
      <w:r w:rsidR="00553FD0">
        <w:rPr>
          <w:color w:val="000000"/>
          <w:sz w:val="20"/>
        </w:rPr>
        <w:t>e</w:t>
      </w:r>
      <w:r>
        <w:rPr>
          <w:color w:val="000000"/>
          <w:sz w:val="20"/>
        </w:rPr>
        <w:t xml:space="preserve">. Here we consider </w:t>
      </w:r>
      <w:r w:rsidR="00553FD0">
        <w:rPr>
          <w:color w:val="000000"/>
          <w:sz w:val="20"/>
        </w:rPr>
        <w:t>the basic principles and what they</w:t>
      </w:r>
      <w:r>
        <w:rPr>
          <w:color w:val="000000"/>
          <w:sz w:val="20"/>
        </w:rPr>
        <w:t xml:space="preserve"> might imply about the moral and economic justifications for policy more broadly. The reading by </w:t>
      </w:r>
      <w:r w:rsidR="00553FD0">
        <w:rPr>
          <w:color w:val="000000"/>
          <w:sz w:val="20"/>
        </w:rPr>
        <w:t xml:space="preserve">Jonathan </w:t>
      </w:r>
      <w:r>
        <w:rPr>
          <w:color w:val="000000"/>
          <w:sz w:val="20"/>
        </w:rPr>
        <w:t xml:space="preserve">Gruber </w:t>
      </w:r>
      <w:r w:rsidR="00155865">
        <w:rPr>
          <w:color w:val="000000"/>
          <w:sz w:val="20"/>
        </w:rPr>
        <w:t xml:space="preserve">(an MIT economist) </w:t>
      </w:r>
      <w:r>
        <w:rPr>
          <w:color w:val="000000"/>
          <w:sz w:val="20"/>
        </w:rPr>
        <w:t xml:space="preserve">discusses why people dislike risk and why they value insurance. It then goes on to discuss “adverse selection” and “moral hazard,” two examples of market failures (situations where the market is inefficient) arising from asymmetric information between buyer and seller. These problems frequently arise in economic contexts involving risk and uncertainty. In 2001, George Akerlof, Michael Spence, and Joseph Stiglitz were awarded the Nobel Prize in Economics for their work on this topic. The Bakija reading provides a simple example to illustrate why insurance is good. The Surowiecki article discusses some inconsistencies in politicians’ efforts to preserve private health insurance while at the same time taking measures that make it illegal for insurers to discriminate against people with certain characteristics that affect their likelihood of incurring medical expenditures. </w:t>
      </w:r>
    </w:p>
    <w:p w:rsidR="00E516F6" w:rsidRPr="00155865" w:rsidRDefault="00155865" w:rsidP="00E516F6">
      <w:pPr>
        <w:spacing w:line="240" w:lineRule="auto"/>
        <w:ind w:firstLine="720"/>
        <w:jc w:val="left"/>
        <w:rPr>
          <w:color w:val="000000"/>
          <w:sz w:val="20"/>
        </w:rPr>
      </w:pPr>
      <w:r>
        <w:rPr>
          <w:color w:val="000000"/>
          <w:sz w:val="20"/>
        </w:rPr>
        <w:t xml:space="preserve">The final reading, by Richard Arneson, a philosopher at UC San Diego, discusses </w:t>
      </w:r>
      <w:r w:rsidR="00872E17">
        <w:rPr>
          <w:color w:val="000000"/>
          <w:sz w:val="20"/>
        </w:rPr>
        <w:t xml:space="preserve">philosophies of </w:t>
      </w:r>
      <w:r>
        <w:rPr>
          <w:color w:val="000000"/>
          <w:sz w:val="20"/>
        </w:rPr>
        <w:t>distributive justice, including for example utilitarianism, Rawls</w:t>
      </w:r>
      <w:r w:rsidR="00553FD0">
        <w:rPr>
          <w:color w:val="000000"/>
          <w:sz w:val="20"/>
        </w:rPr>
        <w:t>ianism</w:t>
      </w:r>
      <w:r>
        <w:rPr>
          <w:color w:val="000000"/>
          <w:sz w:val="20"/>
        </w:rPr>
        <w:t xml:space="preserve">, </w:t>
      </w:r>
      <w:r w:rsidR="00553FD0">
        <w:rPr>
          <w:color w:val="000000"/>
          <w:sz w:val="20"/>
        </w:rPr>
        <w:t>libertarianism</w:t>
      </w:r>
      <w:r>
        <w:rPr>
          <w:color w:val="000000"/>
          <w:sz w:val="20"/>
        </w:rPr>
        <w:t>, and “luck egalitarianism.” Among other things, it highlights the central role</w:t>
      </w:r>
      <w:r w:rsidR="00872E17">
        <w:rPr>
          <w:color w:val="000000"/>
          <w:sz w:val="20"/>
        </w:rPr>
        <w:t>s</w:t>
      </w:r>
      <w:r>
        <w:rPr>
          <w:color w:val="000000"/>
          <w:sz w:val="20"/>
        </w:rPr>
        <w:t xml:space="preserve"> that luck </w:t>
      </w:r>
      <w:r w:rsidR="00872E17">
        <w:rPr>
          <w:color w:val="000000"/>
          <w:sz w:val="20"/>
        </w:rPr>
        <w:t>and insurance play</w:t>
      </w:r>
      <w:r>
        <w:rPr>
          <w:color w:val="000000"/>
          <w:sz w:val="20"/>
        </w:rPr>
        <w:t xml:space="preserve"> in modern political philosophy regarding the ethics of government policies intended to reduce inequality and help the less fortunate.</w:t>
      </w:r>
    </w:p>
    <w:p w:rsidR="001967F3" w:rsidRDefault="001967F3" w:rsidP="00E516F6">
      <w:pPr>
        <w:spacing w:line="240" w:lineRule="auto"/>
        <w:jc w:val="left"/>
        <w:rPr>
          <w:color w:val="000000"/>
          <w:sz w:val="20"/>
          <w:u w:val="single"/>
        </w:rPr>
      </w:pPr>
    </w:p>
    <w:p w:rsidR="00553FD0" w:rsidRDefault="00553FD0" w:rsidP="00E516F6">
      <w:pPr>
        <w:spacing w:line="240" w:lineRule="auto"/>
        <w:jc w:val="left"/>
        <w:rPr>
          <w:color w:val="000000"/>
          <w:sz w:val="20"/>
          <w:u w:val="single"/>
        </w:rPr>
      </w:pPr>
      <w:r>
        <w:rPr>
          <w:color w:val="000000"/>
          <w:sz w:val="20"/>
          <w:u w:val="single"/>
        </w:rPr>
        <w:t>Check your understanding:</w:t>
      </w:r>
    </w:p>
    <w:p w:rsidR="001967F3" w:rsidRPr="00E77099" w:rsidRDefault="00E54EB5" w:rsidP="001967F3">
      <w:pPr>
        <w:pStyle w:val="ListParagraph"/>
        <w:numPr>
          <w:ilvl w:val="0"/>
          <w:numId w:val="79"/>
        </w:numPr>
        <w:spacing w:line="240" w:lineRule="auto"/>
        <w:jc w:val="left"/>
        <w:rPr>
          <w:color w:val="000000"/>
          <w:sz w:val="20"/>
          <w:u w:val="single"/>
        </w:rPr>
      </w:pPr>
      <w:r>
        <w:rPr>
          <w:color w:val="000000"/>
          <w:sz w:val="20"/>
        </w:rPr>
        <w:t xml:space="preserve">Suppose you face a risk that leaves you with a 20 percent chance of having </w:t>
      </w:r>
      <w:r w:rsidR="00E77099">
        <w:rPr>
          <w:color w:val="000000"/>
          <w:sz w:val="20"/>
        </w:rPr>
        <w:t xml:space="preserve">bad luck, in which case your consumption is </w:t>
      </w:r>
      <w:r>
        <w:rPr>
          <w:color w:val="000000"/>
          <w:sz w:val="20"/>
        </w:rPr>
        <w:t>$10,000</w:t>
      </w:r>
      <w:r w:rsidR="00E77099">
        <w:rPr>
          <w:color w:val="000000"/>
          <w:sz w:val="20"/>
        </w:rPr>
        <w:t xml:space="preserve">, </w:t>
      </w:r>
      <w:r>
        <w:rPr>
          <w:color w:val="000000"/>
          <w:sz w:val="20"/>
        </w:rPr>
        <w:t xml:space="preserve">and an 80 percent chance of having </w:t>
      </w:r>
      <w:r w:rsidR="00E77099">
        <w:rPr>
          <w:color w:val="000000"/>
          <w:sz w:val="20"/>
        </w:rPr>
        <w:t xml:space="preserve">good luck, in which case your consumption is </w:t>
      </w:r>
      <w:r>
        <w:rPr>
          <w:color w:val="000000"/>
          <w:sz w:val="20"/>
        </w:rPr>
        <w:t>$90,000</w:t>
      </w:r>
      <w:r w:rsidR="00E77099">
        <w:rPr>
          <w:color w:val="000000"/>
          <w:sz w:val="20"/>
        </w:rPr>
        <w:t xml:space="preserve">. Assume that your </w:t>
      </w:r>
      <w:r>
        <w:rPr>
          <w:color w:val="000000"/>
          <w:sz w:val="20"/>
        </w:rPr>
        <w:t xml:space="preserve">utility function is </w:t>
      </w:r>
      <m:oMath>
        <m:r>
          <w:rPr>
            <w:rFonts w:ascii="Cambria Math" w:hAnsi="Cambria Math"/>
            <w:color w:val="000000"/>
            <w:sz w:val="20"/>
          </w:rPr>
          <m:t xml:space="preserve">U= </m:t>
        </m:r>
        <m:rad>
          <m:radPr>
            <m:degHide m:val="on"/>
            <m:ctrlPr>
              <w:rPr>
                <w:rFonts w:ascii="Cambria Math" w:hAnsi="Cambria Math"/>
                <w:i/>
                <w:color w:val="000000"/>
                <w:sz w:val="20"/>
              </w:rPr>
            </m:ctrlPr>
          </m:radPr>
          <m:deg/>
          <m:e>
            <m:r>
              <w:rPr>
                <w:rFonts w:ascii="Cambria Math" w:hAnsi="Cambria Math"/>
                <w:color w:val="000000"/>
                <w:sz w:val="20"/>
              </w:rPr>
              <m:t>C</m:t>
            </m:r>
          </m:e>
        </m:rad>
      </m:oMath>
      <w:r w:rsidR="00E77099">
        <w:rPr>
          <w:color w:val="000000"/>
          <w:sz w:val="20"/>
        </w:rPr>
        <w:t>. What is the maximum premium you should be willing to pay for an insurance policy that pays you a benefit of $80,000 in the event of bad luck?</w:t>
      </w:r>
    </w:p>
    <w:p w:rsidR="00E77099" w:rsidRPr="00E77099" w:rsidRDefault="00E77099" w:rsidP="001967F3">
      <w:pPr>
        <w:pStyle w:val="ListParagraph"/>
        <w:numPr>
          <w:ilvl w:val="0"/>
          <w:numId w:val="79"/>
        </w:numPr>
        <w:spacing w:line="240" w:lineRule="auto"/>
        <w:jc w:val="left"/>
        <w:rPr>
          <w:color w:val="000000"/>
          <w:sz w:val="20"/>
          <w:u w:val="single"/>
        </w:rPr>
      </w:pPr>
      <w:r>
        <w:rPr>
          <w:color w:val="000000"/>
          <w:sz w:val="20"/>
        </w:rPr>
        <w:t xml:space="preserve">Continuing the example from question 1, if there are many identical consumers exactly like you, insurance companies have perfect information about different customers’ </w:t>
      </w:r>
      <w:r w:rsidR="00B310AD">
        <w:rPr>
          <w:color w:val="000000"/>
          <w:sz w:val="20"/>
        </w:rPr>
        <w:t>probabilities of bad luck</w:t>
      </w:r>
      <w:r>
        <w:rPr>
          <w:color w:val="000000"/>
          <w:sz w:val="20"/>
        </w:rPr>
        <w:t>, insurance companies incur administrative costs of $1,000 per customer, and the insurance market is perfectly competitive, what premium will an insurance company charge for the insurance contract described in question 1?</w:t>
      </w:r>
    </w:p>
    <w:p w:rsidR="00E77099" w:rsidRPr="00E77099" w:rsidRDefault="00E77099" w:rsidP="001967F3">
      <w:pPr>
        <w:pStyle w:val="ListParagraph"/>
        <w:numPr>
          <w:ilvl w:val="0"/>
          <w:numId w:val="79"/>
        </w:numPr>
        <w:spacing w:line="240" w:lineRule="auto"/>
        <w:jc w:val="left"/>
        <w:rPr>
          <w:color w:val="000000"/>
          <w:sz w:val="20"/>
          <w:u w:val="single"/>
        </w:rPr>
      </w:pPr>
      <w:r>
        <w:rPr>
          <w:color w:val="000000"/>
          <w:sz w:val="20"/>
        </w:rPr>
        <w:t>Continuing the example above, how much consumer surplus does each insurance customer receive from this insurance contract, and how much producer surplus does the insurance company get per customer?</w:t>
      </w:r>
    </w:p>
    <w:p w:rsidR="00E77099" w:rsidRPr="001967F3" w:rsidRDefault="00614CA6" w:rsidP="001967F3">
      <w:pPr>
        <w:pStyle w:val="ListParagraph"/>
        <w:numPr>
          <w:ilvl w:val="0"/>
          <w:numId w:val="79"/>
        </w:numPr>
        <w:spacing w:line="240" w:lineRule="auto"/>
        <w:jc w:val="left"/>
        <w:rPr>
          <w:color w:val="000000"/>
          <w:sz w:val="20"/>
          <w:u w:val="single"/>
        </w:rPr>
      </w:pPr>
      <w:r>
        <w:rPr>
          <w:color w:val="000000"/>
          <w:sz w:val="20"/>
        </w:rPr>
        <w:t>Continuing the example above, n</w:t>
      </w:r>
      <w:r w:rsidR="00E77099">
        <w:rPr>
          <w:color w:val="000000"/>
          <w:sz w:val="20"/>
        </w:rPr>
        <w:t>ow suppose that half of the people in the population actually have a 10 percent chance of bad luck, and half of the people have a 30 percent chance of bad luck. Further assume that people know their own probabilities of bad luck, but insurance companies only know the average probability of bad luck in the population. If insurance companies charge a premium based on the average probability of bad luck in the population (20%), what happens?</w:t>
      </w:r>
      <w:r>
        <w:rPr>
          <w:color w:val="000000"/>
          <w:sz w:val="20"/>
        </w:rPr>
        <w:t xml:space="preserve"> How do you know?</w:t>
      </w:r>
    </w:p>
    <w:p w:rsidR="002E3FC1" w:rsidRDefault="002E3FC1" w:rsidP="00E516F6">
      <w:pPr>
        <w:spacing w:line="240" w:lineRule="auto"/>
        <w:jc w:val="left"/>
        <w:rPr>
          <w:color w:val="000000"/>
          <w:sz w:val="20"/>
          <w:u w:val="single"/>
        </w:rPr>
      </w:pPr>
    </w:p>
    <w:p w:rsidR="00E516F6" w:rsidRPr="005A4DFC" w:rsidRDefault="00AB3786" w:rsidP="00E516F6">
      <w:pPr>
        <w:spacing w:line="240" w:lineRule="auto"/>
        <w:jc w:val="left"/>
        <w:rPr>
          <w:color w:val="000000"/>
          <w:sz w:val="20"/>
        </w:rPr>
      </w:pPr>
      <w:r>
        <w:rPr>
          <w:color w:val="000000"/>
          <w:sz w:val="20"/>
          <w:u w:val="single"/>
        </w:rPr>
        <w:t>Discussion</w:t>
      </w:r>
      <w:r w:rsidR="00E516F6" w:rsidRPr="005A4DFC">
        <w:rPr>
          <w:color w:val="000000"/>
          <w:sz w:val="20"/>
          <w:u w:val="single"/>
        </w:rPr>
        <w:t xml:space="preserve"> questions</w:t>
      </w:r>
      <w:r w:rsidR="00E516F6">
        <w:rPr>
          <w:color w:val="000000"/>
          <w:sz w:val="20"/>
          <w:u w:val="single"/>
        </w:rPr>
        <w:t>:</w:t>
      </w:r>
    </w:p>
    <w:p w:rsidR="00E516F6" w:rsidRDefault="00E516F6" w:rsidP="00E516F6">
      <w:pPr>
        <w:numPr>
          <w:ilvl w:val="0"/>
          <w:numId w:val="19"/>
        </w:numPr>
        <w:tabs>
          <w:tab w:val="clear" w:pos="720"/>
          <w:tab w:val="num" w:pos="360"/>
        </w:tabs>
        <w:spacing w:line="240" w:lineRule="auto"/>
        <w:ind w:left="360"/>
        <w:jc w:val="left"/>
        <w:rPr>
          <w:color w:val="000000"/>
          <w:sz w:val="20"/>
        </w:rPr>
      </w:pPr>
      <w:r>
        <w:rPr>
          <w:color w:val="000000"/>
          <w:sz w:val="20"/>
        </w:rPr>
        <w:t xml:space="preserve">As the science of genetic testing advances, it will become increasingly easy for insurance companies to adjust insurance premiums to more accurately reflect the risks of disease faced by each individual. </w:t>
      </w:r>
      <w:r w:rsidR="00614CA6">
        <w:rPr>
          <w:color w:val="000000"/>
          <w:sz w:val="20"/>
        </w:rPr>
        <w:t>If insurance companies were allowed to do this, w</w:t>
      </w:r>
      <w:r>
        <w:rPr>
          <w:color w:val="000000"/>
          <w:sz w:val="20"/>
        </w:rPr>
        <w:t>ould this make the insurance market more efficient or less efficient?  Would it be a good thing? What, if anything, do you think are the practical policy implications of your answer?</w:t>
      </w:r>
    </w:p>
    <w:p w:rsidR="00614CA6" w:rsidRDefault="00614CA6" w:rsidP="00E516F6">
      <w:pPr>
        <w:numPr>
          <w:ilvl w:val="0"/>
          <w:numId w:val="19"/>
        </w:numPr>
        <w:tabs>
          <w:tab w:val="clear" w:pos="720"/>
          <w:tab w:val="num" w:pos="360"/>
        </w:tabs>
        <w:spacing w:line="240" w:lineRule="auto"/>
        <w:ind w:left="360"/>
        <w:jc w:val="left"/>
        <w:rPr>
          <w:color w:val="000000"/>
          <w:sz w:val="20"/>
        </w:rPr>
      </w:pPr>
      <w:r>
        <w:rPr>
          <w:color w:val="000000"/>
          <w:sz w:val="20"/>
        </w:rPr>
        <w:t>If an insurance market suffers from an adverse selection problem, and government does not have better information about individuals’ risks than insurance companies do, then is there anything government policy can do to achieve an “economic improvement” (in David Friedman’s sense of the term)? How? Would this be fair?</w:t>
      </w:r>
    </w:p>
    <w:p w:rsidR="00155865" w:rsidRDefault="00872E17" w:rsidP="00E516F6">
      <w:pPr>
        <w:numPr>
          <w:ilvl w:val="0"/>
          <w:numId w:val="19"/>
        </w:numPr>
        <w:tabs>
          <w:tab w:val="clear" w:pos="720"/>
          <w:tab w:val="num" w:pos="360"/>
        </w:tabs>
        <w:spacing w:line="240" w:lineRule="auto"/>
        <w:ind w:left="360"/>
        <w:jc w:val="left"/>
        <w:rPr>
          <w:color w:val="000000"/>
          <w:sz w:val="20"/>
        </w:rPr>
      </w:pPr>
      <w:r>
        <w:rPr>
          <w:color w:val="000000"/>
          <w:sz w:val="20"/>
        </w:rPr>
        <w:t>Arneson discusses several different philosophies of distributive justice. Which one do you find most persuasive? Or do you find some combination of them to be the best approach? Why? What do you think the practical implications are for public policy towards health insurance?</w:t>
      </w:r>
    </w:p>
    <w:p w:rsidR="0012348C" w:rsidRDefault="0012348C">
      <w:pPr>
        <w:pStyle w:val="ListParagraph"/>
        <w:spacing w:line="240" w:lineRule="auto"/>
        <w:ind w:left="360"/>
        <w:jc w:val="left"/>
        <w:rPr>
          <w:color w:val="000000"/>
          <w:sz w:val="20"/>
        </w:rPr>
      </w:pPr>
    </w:p>
    <w:p w:rsidR="00872E17" w:rsidRDefault="00872E17" w:rsidP="00E14D12">
      <w:pPr>
        <w:spacing w:line="240" w:lineRule="auto"/>
        <w:jc w:val="left"/>
        <w:rPr>
          <w:b/>
          <w:color w:val="000000"/>
          <w:sz w:val="20"/>
        </w:rPr>
      </w:pPr>
    </w:p>
    <w:p w:rsidR="00E14D12" w:rsidRPr="00E14D12" w:rsidRDefault="00DE0383" w:rsidP="00E14D12">
      <w:pPr>
        <w:spacing w:line="240" w:lineRule="auto"/>
        <w:jc w:val="left"/>
        <w:rPr>
          <w:color w:val="000000"/>
          <w:sz w:val="20"/>
        </w:rPr>
      </w:pPr>
      <w:r>
        <w:rPr>
          <w:b/>
          <w:color w:val="000000"/>
          <w:sz w:val="20"/>
        </w:rPr>
        <w:t>Thu 11/</w:t>
      </w:r>
      <w:r w:rsidR="00CE65A0">
        <w:rPr>
          <w:b/>
          <w:color w:val="000000"/>
          <w:sz w:val="20"/>
        </w:rPr>
        <w:t>6</w:t>
      </w:r>
      <w:r w:rsidR="004A70F4">
        <w:rPr>
          <w:b/>
          <w:color w:val="000000"/>
          <w:sz w:val="20"/>
        </w:rPr>
        <w:t xml:space="preserve"> </w:t>
      </w:r>
      <w:r>
        <w:rPr>
          <w:b/>
          <w:color w:val="000000"/>
          <w:sz w:val="20"/>
        </w:rPr>
        <w:t xml:space="preserve"> </w:t>
      </w:r>
      <w:r w:rsidR="00BF1336">
        <w:rPr>
          <w:b/>
          <w:color w:val="000000"/>
          <w:sz w:val="20"/>
        </w:rPr>
        <w:t xml:space="preserve"> </w:t>
      </w:r>
      <w:r w:rsidR="00E14D12" w:rsidRPr="00E14D12">
        <w:rPr>
          <w:color w:val="000000"/>
          <w:sz w:val="20"/>
        </w:rPr>
        <w:t>Economic Inequality and Public Policy</w:t>
      </w:r>
    </w:p>
    <w:p w:rsidR="00E14D12" w:rsidRDefault="00E14D12" w:rsidP="00E14D12">
      <w:pPr>
        <w:spacing w:line="240" w:lineRule="auto"/>
        <w:jc w:val="left"/>
        <w:rPr>
          <w:color w:val="000000"/>
          <w:sz w:val="20"/>
        </w:rPr>
      </w:pPr>
      <w:r>
        <w:rPr>
          <w:color w:val="000000"/>
          <w:sz w:val="20"/>
        </w:rPr>
        <w:tab/>
      </w:r>
    </w:p>
    <w:p w:rsidR="00E14D12" w:rsidRDefault="00E14D12" w:rsidP="00E14D12">
      <w:pPr>
        <w:pStyle w:val="ListParagraph"/>
        <w:numPr>
          <w:ilvl w:val="0"/>
          <w:numId w:val="48"/>
        </w:numPr>
        <w:spacing w:line="240" w:lineRule="auto"/>
        <w:jc w:val="left"/>
        <w:rPr>
          <w:color w:val="000000"/>
          <w:sz w:val="20"/>
        </w:rPr>
      </w:pPr>
      <w:r w:rsidRPr="00066610">
        <w:rPr>
          <w:color w:val="000000"/>
          <w:sz w:val="20"/>
        </w:rPr>
        <w:t xml:space="preserve">David Weisbach, "Redistribution," from “Should Legal Rules be used to Redistribute Income?” </w:t>
      </w:r>
      <w:r w:rsidRPr="00066610">
        <w:rPr>
          <w:i/>
          <w:color w:val="000000"/>
          <w:sz w:val="20"/>
        </w:rPr>
        <w:t>University of Chicago Law Review</w:t>
      </w:r>
      <w:r w:rsidRPr="00066610">
        <w:rPr>
          <w:color w:val="000000"/>
          <w:sz w:val="20"/>
        </w:rPr>
        <w:t>, 70 (2003), pp. 440-446 only.*</w:t>
      </w:r>
    </w:p>
    <w:p w:rsidR="00E14D12" w:rsidRDefault="00E14D12" w:rsidP="00E14D12">
      <w:pPr>
        <w:pStyle w:val="ListParagraph"/>
        <w:numPr>
          <w:ilvl w:val="0"/>
          <w:numId w:val="48"/>
        </w:numPr>
        <w:spacing w:line="240" w:lineRule="auto"/>
        <w:jc w:val="left"/>
        <w:rPr>
          <w:color w:val="000000"/>
          <w:sz w:val="20"/>
        </w:rPr>
      </w:pPr>
      <w:r w:rsidRPr="00066610">
        <w:rPr>
          <w:color w:val="000000"/>
          <w:sz w:val="20"/>
        </w:rPr>
        <w:t xml:space="preserve">N. Gregory Mankiw, “The Deadweight Loss from Taxation,” from </w:t>
      </w:r>
      <w:r w:rsidRPr="00066610">
        <w:rPr>
          <w:i/>
          <w:color w:val="000000"/>
          <w:sz w:val="20"/>
        </w:rPr>
        <w:t>Principles of Microeconomics</w:t>
      </w:r>
      <w:r w:rsidRPr="00066610">
        <w:rPr>
          <w:color w:val="000000"/>
          <w:sz w:val="20"/>
        </w:rPr>
        <w:t>, 3rd edition, Southwestern College Publishing, 2003 (excerpt, portions of pp. 160-170).*</w:t>
      </w:r>
    </w:p>
    <w:p w:rsidR="0096680D" w:rsidRDefault="006D54F5" w:rsidP="00614CA6">
      <w:pPr>
        <w:pStyle w:val="ListParagraph"/>
        <w:numPr>
          <w:ilvl w:val="0"/>
          <w:numId w:val="48"/>
        </w:numPr>
        <w:spacing w:line="240" w:lineRule="auto"/>
        <w:jc w:val="left"/>
        <w:rPr>
          <w:color w:val="000000"/>
          <w:sz w:val="20"/>
        </w:rPr>
      </w:pPr>
      <w:r>
        <w:rPr>
          <w:color w:val="000000"/>
          <w:sz w:val="20"/>
        </w:rPr>
        <w:t>Jon Bakija, “</w:t>
      </w:r>
      <w:r w:rsidR="00614CA6" w:rsidRPr="00614CA6">
        <w:rPr>
          <w:color w:val="000000"/>
          <w:sz w:val="20"/>
        </w:rPr>
        <w:t>Social Welfare, Income Inequality, and Tax Progressivity: A Primer on Modern Economic Theory and Evidence</w:t>
      </w:r>
      <w:r>
        <w:rPr>
          <w:color w:val="000000"/>
          <w:sz w:val="20"/>
        </w:rPr>
        <w:t>.”*</w:t>
      </w:r>
    </w:p>
    <w:p w:rsidR="00E14D12" w:rsidRDefault="00E14D12" w:rsidP="007602D7">
      <w:pPr>
        <w:pStyle w:val="ListParagraph"/>
        <w:numPr>
          <w:ilvl w:val="0"/>
          <w:numId w:val="48"/>
        </w:numPr>
        <w:spacing w:line="240" w:lineRule="auto"/>
        <w:jc w:val="left"/>
        <w:rPr>
          <w:color w:val="000000"/>
          <w:sz w:val="20"/>
        </w:rPr>
      </w:pPr>
      <w:r w:rsidRPr="00066610">
        <w:rPr>
          <w:color w:val="000000"/>
          <w:sz w:val="20"/>
        </w:rPr>
        <w:t xml:space="preserve">Thomas Piketty, Emmanuel Saez, Stefanie Stantcheva, “Taxing the 1%: Why the Top Tax Rate Could be Over 80%” </w:t>
      </w:r>
      <w:r w:rsidRPr="00066610">
        <w:rPr>
          <w:i/>
          <w:color w:val="000000"/>
          <w:sz w:val="20"/>
        </w:rPr>
        <w:t>VoxEU.org</w:t>
      </w:r>
      <w:r w:rsidRPr="00066610">
        <w:rPr>
          <w:color w:val="000000"/>
          <w:sz w:val="20"/>
        </w:rPr>
        <w:t>, December 8, 2011.*</w:t>
      </w:r>
    </w:p>
    <w:p w:rsidR="00614CA6" w:rsidRDefault="00614CA6" w:rsidP="007602D7">
      <w:pPr>
        <w:pStyle w:val="ListParagraph"/>
        <w:numPr>
          <w:ilvl w:val="0"/>
          <w:numId w:val="48"/>
        </w:numPr>
        <w:spacing w:line="240" w:lineRule="auto"/>
        <w:jc w:val="left"/>
        <w:rPr>
          <w:color w:val="000000"/>
          <w:sz w:val="20"/>
        </w:rPr>
      </w:pPr>
      <w:r>
        <w:rPr>
          <w:color w:val="000000"/>
          <w:sz w:val="20"/>
        </w:rPr>
        <w:t xml:space="preserve">N. Gregory Mankiw, “Defending the One Percent.” </w:t>
      </w:r>
      <w:r w:rsidRPr="00614CA6">
        <w:rPr>
          <w:i/>
          <w:color w:val="000000"/>
          <w:sz w:val="20"/>
        </w:rPr>
        <w:t>Journal of Economic Perspectives</w:t>
      </w:r>
      <w:r>
        <w:rPr>
          <w:color w:val="000000"/>
          <w:sz w:val="20"/>
        </w:rPr>
        <w:t>. Summer 2013, pp. 21-34.</w:t>
      </w:r>
      <w:r w:rsidR="00640A21">
        <w:rPr>
          <w:color w:val="000000"/>
          <w:sz w:val="20"/>
        </w:rPr>
        <w:t>*</w:t>
      </w:r>
    </w:p>
    <w:p w:rsidR="005B74E5" w:rsidRDefault="005B74E5" w:rsidP="007602D7">
      <w:pPr>
        <w:pStyle w:val="ListParagraph"/>
        <w:numPr>
          <w:ilvl w:val="0"/>
          <w:numId w:val="48"/>
        </w:numPr>
        <w:spacing w:line="240" w:lineRule="auto"/>
        <w:jc w:val="left"/>
        <w:rPr>
          <w:color w:val="000000"/>
          <w:sz w:val="20"/>
        </w:rPr>
      </w:pPr>
      <w:r>
        <w:rPr>
          <w:color w:val="000000"/>
          <w:sz w:val="20"/>
        </w:rPr>
        <w:t>Alex Tabarrok, “Nature, Nurture, and Income” Marginal Revolution, Nov. 29, 2004.</w:t>
      </w:r>
      <w:r w:rsidR="003E35DF">
        <w:rPr>
          <w:color w:val="000000"/>
          <w:sz w:val="20"/>
        </w:rPr>
        <w:t>*</w:t>
      </w:r>
    </w:p>
    <w:p w:rsidR="00614CA6" w:rsidRDefault="00614CA6" w:rsidP="007602D7">
      <w:pPr>
        <w:pStyle w:val="ListParagraph"/>
        <w:numPr>
          <w:ilvl w:val="0"/>
          <w:numId w:val="48"/>
        </w:numPr>
        <w:spacing w:line="240" w:lineRule="auto"/>
        <w:jc w:val="left"/>
        <w:rPr>
          <w:color w:val="000000"/>
          <w:sz w:val="20"/>
        </w:rPr>
      </w:pPr>
      <w:r>
        <w:rPr>
          <w:color w:val="000000"/>
          <w:sz w:val="20"/>
        </w:rPr>
        <w:t>Noah Smith, “</w:t>
      </w:r>
      <w:r w:rsidR="00640A21">
        <w:rPr>
          <w:color w:val="000000"/>
          <w:sz w:val="20"/>
        </w:rPr>
        <w:t xml:space="preserve">I Get What You Get in Ten Years, In Two Days.” </w:t>
      </w:r>
      <w:r w:rsidR="00640A21" w:rsidRPr="00640A21">
        <w:rPr>
          <w:i/>
          <w:color w:val="000000"/>
          <w:sz w:val="20"/>
        </w:rPr>
        <w:t>Noahpinion Blog</w:t>
      </w:r>
      <w:r w:rsidR="00640A21">
        <w:rPr>
          <w:color w:val="000000"/>
          <w:sz w:val="20"/>
        </w:rPr>
        <w:t>. 6/27/2013.*</w:t>
      </w:r>
    </w:p>
    <w:p w:rsidR="00640A21" w:rsidRDefault="00640A21" w:rsidP="007602D7">
      <w:pPr>
        <w:pStyle w:val="ListParagraph"/>
        <w:numPr>
          <w:ilvl w:val="0"/>
          <w:numId w:val="48"/>
        </w:numPr>
        <w:spacing w:line="240" w:lineRule="auto"/>
        <w:jc w:val="left"/>
        <w:rPr>
          <w:color w:val="000000"/>
          <w:sz w:val="20"/>
        </w:rPr>
      </w:pPr>
      <w:r>
        <w:rPr>
          <w:color w:val="000000"/>
          <w:sz w:val="20"/>
        </w:rPr>
        <w:t xml:space="preserve">James J. Heckman. “Promoting Social Mobility.” </w:t>
      </w:r>
      <w:r w:rsidRPr="00640A21">
        <w:rPr>
          <w:i/>
          <w:color w:val="000000"/>
          <w:sz w:val="20"/>
        </w:rPr>
        <w:t>Boston Review</w:t>
      </w:r>
      <w:r>
        <w:rPr>
          <w:color w:val="000000"/>
          <w:sz w:val="20"/>
        </w:rPr>
        <w:t>, September/October 2012. [Excerpt, pp. 1-13.]</w:t>
      </w:r>
      <w:r w:rsidR="00145D69">
        <w:rPr>
          <w:color w:val="000000"/>
          <w:sz w:val="20"/>
        </w:rPr>
        <w:t>*</w:t>
      </w:r>
    </w:p>
    <w:p w:rsidR="00640A21" w:rsidRPr="007602D7" w:rsidRDefault="00640A21" w:rsidP="007602D7">
      <w:pPr>
        <w:pStyle w:val="ListParagraph"/>
        <w:numPr>
          <w:ilvl w:val="0"/>
          <w:numId w:val="48"/>
        </w:numPr>
        <w:spacing w:line="240" w:lineRule="auto"/>
        <w:jc w:val="left"/>
        <w:rPr>
          <w:color w:val="000000"/>
          <w:sz w:val="20"/>
        </w:rPr>
      </w:pPr>
      <w:r>
        <w:rPr>
          <w:color w:val="000000"/>
          <w:sz w:val="20"/>
        </w:rPr>
        <w:t xml:space="preserve">Lane Kenworthy, “It’s Hard to Make it in America: How the United States Stopped Being the Land of Opportunity.” </w:t>
      </w:r>
      <w:r w:rsidRPr="00640A21">
        <w:rPr>
          <w:i/>
          <w:color w:val="000000"/>
          <w:sz w:val="20"/>
        </w:rPr>
        <w:t>Foreign Affairs</w:t>
      </w:r>
      <w:r>
        <w:rPr>
          <w:color w:val="000000"/>
          <w:sz w:val="20"/>
        </w:rPr>
        <w:t>, November/December 2012, pp. 97-109.</w:t>
      </w:r>
      <w:r w:rsidR="00145D69">
        <w:rPr>
          <w:color w:val="000000"/>
          <w:sz w:val="20"/>
        </w:rPr>
        <w:t>*</w:t>
      </w:r>
    </w:p>
    <w:p w:rsidR="00E14D12" w:rsidRDefault="00E14D12" w:rsidP="00E14D12">
      <w:pPr>
        <w:spacing w:line="240" w:lineRule="auto"/>
        <w:ind w:firstLine="720"/>
        <w:jc w:val="left"/>
        <w:rPr>
          <w:color w:val="000000"/>
          <w:sz w:val="20"/>
        </w:rPr>
      </w:pPr>
    </w:p>
    <w:p w:rsidR="006D54F5" w:rsidRDefault="00E14D12" w:rsidP="00E14D12">
      <w:pPr>
        <w:spacing w:line="240" w:lineRule="auto"/>
        <w:ind w:firstLine="720"/>
        <w:jc w:val="left"/>
        <w:rPr>
          <w:color w:val="000000"/>
          <w:sz w:val="20"/>
        </w:rPr>
      </w:pPr>
      <w:r>
        <w:rPr>
          <w:color w:val="000000"/>
          <w:sz w:val="20"/>
        </w:rPr>
        <w:t xml:space="preserve">David </w:t>
      </w:r>
      <w:r w:rsidRPr="00122886">
        <w:rPr>
          <w:color w:val="000000"/>
          <w:sz w:val="20"/>
        </w:rPr>
        <w:t xml:space="preserve">Weisbach </w:t>
      </w:r>
      <w:r>
        <w:rPr>
          <w:color w:val="000000"/>
          <w:sz w:val="20"/>
        </w:rPr>
        <w:t>(a law professor at U. Chicago) explains the concept of</w:t>
      </w:r>
      <w:r w:rsidRPr="00122886">
        <w:rPr>
          <w:color w:val="000000"/>
          <w:sz w:val="20"/>
        </w:rPr>
        <w:t xml:space="preserve"> </w:t>
      </w:r>
      <w:r>
        <w:rPr>
          <w:color w:val="000000"/>
          <w:sz w:val="20"/>
        </w:rPr>
        <w:t>“</w:t>
      </w:r>
      <w:r w:rsidRPr="00122886">
        <w:rPr>
          <w:color w:val="000000"/>
          <w:sz w:val="20"/>
        </w:rPr>
        <w:t>social welfare</w:t>
      </w:r>
      <w:r>
        <w:rPr>
          <w:color w:val="000000"/>
          <w:sz w:val="20"/>
        </w:rPr>
        <w:t xml:space="preserve">,” and discusses why </w:t>
      </w:r>
      <w:r w:rsidRPr="00122886">
        <w:rPr>
          <w:color w:val="000000"/>
          <w:sz w:val="20"/>
        </w:rPr>
        <w:t>progressive taxation</w:t>
      </w:r>
      <w:r>
        <w:rPr>
          <w:color w:val="000000"/>
          <w:sz w:val="20"/>
        </w:rPr>
        <w:t xml:space="preserve"> and transfers might increase it</w:t>
      </w:r>
      <w:r w:rsidRPr="00122886">
        <w:rPr>
          <w:color w:val="000000"/>
          <w:sz w:val="20"/>
        </w:rPr>
        <w:t>.</w:t>
      </w:r>
      <w:r>
        <w:rPr>
          <w:color w:val="000000"/>
          <w:sz w:val="20"/>
        </w:rPr>
        <w:t xml:space="preserve"> </w:t>
      </w:r>
      <w:r w:rsidRPr="00122886">
        <w:rPr>
          <w:color w:val="000000"/>
          <w:sz w:val="20"/>
        </w:rPr>
        <w:t>Weisbach emphasizes, however, that redistributi</w:t>
      </w:r>
      <w:r>
        <w:rPr>
          <w:color w:val="000000"/>
          <w:sz w:val="20"/>
        </w:rPr>
        <w:t xml:space="preserve">ve taxation and transfers can be </w:t>
      </w:r>
      <w:r w:rsidRPr="00122886">
        <w:rPr>
          <w:color w:val="000000"/>
          <w:sz w:val="20"/>
        </w:rPr>
        <w:t>costly in terms of economic efficiency</w:t>
      </w:r>
      <w:r>
        <w:rPr>
          <w:color w:val="000000"/>
          <w:sz w:val="20"/>
        </w:rPr>
        <w:t>. He explains what the “optimal income taxation” literature (which earned James Mirlees the Nobel Prize in economics) suggests about</w:t>
      </w:r>
      <w:r w:rsidRPr="00122886">
        <w:rPr>
          <w:color w:val="000000"/>
          <w:sz w:val="20"/>
        </w:rPr>
        <w:t xml:space="preserve"> how one might find the </w:t>
      </w:r>
      <w:r>
        <w:rPr>
          <w:color w:val="000000"/>
          <w:sz w:val="20"/>
        </w:rPr>
        <w:t xml:space="preserve">social-welfare maximizing </w:t>
      </w:r>
      <w:r w:rsidRPr="00122886">
        <w:rPr>
          <w:color w:val="000000"/>
          <w:sz w:val="20"/>
        </w:rPr>
        <w:t xml:space="preserve">balance between the benefits and costs of </w:t>
      </w:r>
      <w:r>
        <w:rPr>
          <w:color w:val="000000"/>
          <w:sz w:val="20"/>
        </w:rPr>
        <w:t>progressive taxes and transfers, and how this might differ depending on one’s philosophy</w:t>
      </w:r>
      <w:r w:rsidR="006D54F5">
        <w:rPr>
          <w:color w:val="000000"/>
          <w:sz w:val="20"/>
        </w:rPr>
        <w:t xml:space="preserve">. </w:t>
      </w:r>
      <w:r>
        <w:rPr>
          <w:color w:val="000000"/>
          <w:sz w:val="20"/>
        </w:rPr>
        <w:t xml:space="preserve">The next reading is by Greg Mankiw, economist at Harvard University and former chair of the Council of Economic Advisors under President George W. Bush. It reviews what you should have learned about the economics of taxation in introductory economics, which will be helpful for thinking through the logic of all of today’s readings. </w:t>
      </w:r>
    </w:p>
    <w:p w:rsidR="00E14D12" w:rsidRDefault="006D54F5" w:rsidP="006D54F5">
      <w:pPr>
        <w:spacing w:line="240" w:lineRule="auto"/>
        <w:ind w:firstLine="720"/>
        <w:jc w:val="left"/>
        <w:rPr>
          <w:color w:val="000000"/>
          <w:sz w:val="20"/>
        </w:rPr>
      </w:pPr>
      <w:r>
        <w:rPr>
          <w:color w:val="000000"/>
          <w:sz w:val="20"/>
        </w:rPr>
        <w:t xml:space="preserve">The next reading, by Professor Bakija, </w:t>
      </w:r>
      <w:r w:rsidR="00640A21">
        <w:rPr>
          <w:color w:val="000000"/>
          <w:sz w:val="20"/>
        </w:rPr>
        <w:t xml:space="preserve">provides an accessible overview of some of the latest economic thinking and </w:t>
      </w:r>
      <w:r w:rsidR="00531F25">
        <w:rPr>
          <w:color w:val="000000"/>
          <w:sz w:val="20"/>
        </w:rPr>
        <w:t xml:space="preserve">empirical </w:t>
      </w:r>
      <w:r w:rsidR="00640A21">
        <w:rPr>
          <w:color w:val="000000"/>
          <w:sz w:val="20"/>
        </w:rPr>
        <w:t xml:space="preserve">evidence on social welfare, income inequality, and tax progressivity. </w:t>
      </w:r>
      <w:r>
        <w:rPr>
          <w:color w:val="000000"/>
          <w:sz w:val="20"/>
        </w:rPr>
        <w:t>The reading</w:t>
      </w:r>
      <w:r w:rsidR="00E14D12">
        <w:rPr>
          <w:color w:val="000000"/>
          <w:sz w:val="20"/>
        </w:rPr>
        <w:t xml:space="preserve"> by Thomas Piketty</w:t>
      </w:r>
      <w:r w:rsidR="00531F25">
        <w:rPr>
          <w:color w:val="000000"/>
          <w:sz w:val="20"/>
        </w:rPr>
        <w:t xml:space="preserve"> (economist at Paris School of Economics)</w:t>
      </w:r>
      <w:r w:rsidR="00E14D12">
        <w:rPr>
          <w:color w:val="000000"/>
          <w:sz w:val="20"/>
        </w:rPr>
        <w:t xml:space="preserve">, Emmanuel Saez (economist at UC Berkeley and winner of the John Bates Clark medal for best economist under age 40), and </w:t>
      </w:r>
      <w:r w:rsidR="005E50D4">
        <w:rPr>
          <w:color w:val="000000"/>
          <w:sz w:val="20"/>
        </w:rPr>
        <w:t>Stefanie</w:t>
      </w:r>
      <w:r w:rsidR="00E14D12">
        <w:rPr>
          <w:color w:val="000000"/>
          <w:sz w:val="20"/>
        </w:rPr>
        <w:t xml:space="preserve"> Stantcheva</w:t>
      </w:r>
      <w:r w:rsidR="00531F25">
        <w:rPr>
          <w:color w:val="000000"/>
          <w:sz w:val="20"/>
        </w:rPr>
        <w:t xml:space="preserve"> (</w:t>
      </w:r>
      <w:r w:rsidR="005E50D4">
        <w:rPr>
          <w:color w:val="000000"/>
          <w:sz w:val="20"/>
        </w:rPr>
        <w:t>economist</w:t>
      </w:r>
      <w:r w:rsidR="00531F25">
        <w:rPr>
          <w:color w:val="000000"/>
          <w:sz w:val="20"/>
        </w:rPr>
        <w:t xml:space="preserve"> at </w:t>
      </w:r>
      <w:r w:rsidR="005E50D4">
        <w:rPr>
          <w:color w:val="000000"/>
          <w:sz w:val="20"/>
        </w:rPr>
        <w:t>Harvard</w:t>
      </w:r>
      <w:r w:rsidR="00531F25">
        <w:rPr>
          <w:color w:val="000000"/>
          <w:sz w:val="20"/>
        </w:rPr>
        <w:t>)</w:t>
      </w:r>
      <w:r w:rsidR="00E14D12">
        <w:rPr>
          <w:color w:val="000000"/>
          <w:sz w:val="20"/>
        </w:rPr>
        <w:t>,</w:t>
      </w:r>
      <w:r>
        <w:rPr>
          <w:color w:val="000000"/>
          <w:sz w:val="20"/>
        </w:rPr>
        <w:t xml:space="preserve"> presents some cross-country evidence on the relationship between tax rates on high-earners, share of income going to the top of the income distribution, and economic growth, and argues </w:t>
      </w:r>
      <w:r w:rsidR="000F76AF">
        <w:rPr>
          <w:color w:val="000000"/>
          <w:sz w:val="20"/>
        </w:rPr>
        <w:t xml:space="preserve">based on this evidence </w:t>
      </w:r>
      <w:r>
        <w:rPr>
          <w:color w:val="000000"/>
          <w:sz w:val="20"/>
        </w:rPr>
        <w:t xml:space="preserve">that the social welfare maximizing tax rate on top earners might be much higher than it is </w:t>
      </w:r>
      <w:r w:rsidR="00640A21">
        <w:rPr>
          <w:color w:val="000000"/>
          <w:sz w:val="20"/>
        </w:rPr>
        <w:t xml:space="preserve">now </w:t>
      </w:r>
      <w:r>
        <w:rPr>
          <w:color w:val="000000"/>
          <w:sz w:val="20"/>
        </w:rPr>
        <w:t>in the U.S</w:t>
      </w:r>
      <w:r w:rsidR="00E14D12">
        <w:rPr>
          <w:color w:val="000000"/>
          <w:sz w:val="20"/>
        </w:rPr>
        <w:t>.</w:t>
      </w:r>
    </w:p>
    <w:p w:rsidR="00640A21" w:rsidRDefault="00640A21" w:rsidP="006D54F5">
      <w:pPr>
        <w:spacing w:line="240" w:lineRule="auto"/>
        <w:ind w:firstLine="720"/>
        <w:jc w:val="left"/>
        <w:rPr>
          <w:color w:val="000000"/>
          <w:sz w:val="20"/>
        </w:rPr>
      </w:pPr>
      <w:r>
        <w:rPr>
          <w:color w:val="000000"/>
          <w:sz w:val="20"/>
        </w:rPr>
        <w:t>The next reading by Mankiw defends the high incomes of people in the top one percent of the income distribution, and argues against utilitarianism</w:t>
      </w:r>
      <w:r w:rsidR="000F76AF">
        <w:rPr>
          <w:color w:val="000000"/>
          <w:sz w:val="20"/>
        </w:rPr>
        <w:t xml:space="preserve"> on ethical grounds, contending that people generally deserve to keep what they earn</w:t>
      </w:r>
      <w:r>
        <w:rPr>
          <w:color w:val="000000"/>
          <w:sz w:val="20"/>
        </w:rPr>
        <w:t xml:space="preserve">. </w:t>
      </w:r>
      <w:r w:rsidR="005E50D4">
        <w:rPr>
          <w:color w:val="000000"/>
          <w:sz w:val="20"/>
        </w:rPr>
        <w:t xml:space="preserve">The short reading by Tabarrok explains one piece of evidence presented in the Mankiw reading in a little more detail. </w:t>
      </w:r>
      <w:r>
        <w:rPr>
          <w:color w:val="000000"/>
          <w:sz w:val="20"/>
        </w:rPr>
        <w:t>Noah Smith, an economist at Stony Brook University, responds to Mankiw, defending utilitarianism and questioning Mankiw’s conception of “just deserts.”</w:t>
      </w:r>
      <w:r w:rsidR="005B74E5">
        <w:rPr>
          <w:color w:val="000000"/>
          <w:sz w:val="20"/>
        </w:rPr>
        <w:t xml:space="preserve"> </w:t>
      </w:r>
    </w:p>
    <w:p w:rsidR="00640A21" w:rsidRDefault="00640A21" w:rsidP="006D54F5">
      <w:pPr>
        <w:spacing w:line="240" w:lineRule="auto"/>
        <w:ind w:firstLine="720"/>
        <w:jc w:val="left"/>
        <w:rPr>
          <w:color w:val="000000"/>
          <w:sz w:val="20"/>
        </w:rPr>
      </w:pPr>
      <w:r>
        <w:rPr>
          <w:color w:val="000000"/>
          <w:sz w:val="20"/>
        </w:rPr>
        <w:t xml:space="preserve">The final two readings </w:t>
      </w:r>
      <w:r w:rsidR="00313105">
        <w:rPr>
          <w:color w:val="000000"/>
          <w:sz w:val="20"/>
        </w:rPr>
        <w:t xml:space="preserve">focus on </w:t>
      </w:r>
      <w:r>
        <w:rPr>
          <w:color w:val="000000"/>
          <w:sz w:val="20"/>
        </w:rPr>
        <w:t>the concept of “equality of opportunity”</w:t>
      </w:r>
      <w:r w:rsidR="00313105">
        <w:rPr>
          <w:color w:val="000000"/>
          <w:sz w:val="20"/>
        </w:rPr>
        <w:t xml:space="preserve"> (a theme that also emerges in other readings for today, the previous class, and earlier in the semester).</w:t>
      </w:r>
      <w:r>
        <w:rPr>
          <w:color w:val="000000"/>
          <w:sz w:val="20"/>
        </w:rPr>
        <w:t xml:space="preserve"> James Heckman, economist at U. Chicago and Nobel Prize winner, summarizes some of what social scientists have learned about the </w:t>
      </w:r>
      <w:r w:rsidR="000F76AF">
        <w:rPr>
          <w:color w:val="000000"/>
          <w:sz w:val="20"/>
        </w:rPr>
        <w:t xml:space="preserve">sources of inequality in cognitive and non-cognitive skills, the </w:t>
      </w:r>
      <w:r>
        <w:rPr>
          <w:color w:val="000000"/>
          <w:sz w:val="20"/>
        </w:rPr>
        <w:t>lasting impacts of early-life conditions, and the effectiven</w:t>
      </w:r>
      <w:r w:rsidR="000F76AF">
        <w:rPr>
          <w:color w:val="000000"/>
          <w:sz w:val="20"/>
        </w:rPr>
        <w:t>ess of early-life interventions at improving long-term outcomes</w:t>
      </w:r>
      <w:r>
        <w:rPr>
          <w:color w:val="000000"/>
          <w:sz w:val="20"/>
        </w:rPr>
        <w:t>. Lane Kenworthy, a sociologist at the University of Arizona, discusses evidence on the degree to which the U.S. does or does not achieve “equality of opportunity,” and considers what this might imply for policy.</w:t>
      </w:r>
    </w:p>
    <w:p w:rsidR="00E14D12" w:rsidRDefault="00E14D12" w:rsidP="00E14D12">
      <w:pPr>
        <w:spacing w:line="240" w:lineRule="auto"/>
        <w:jc w:val="left"/>
        <w:rPr>
          <w:color w:val="000000"/>
          <w:sz w:val="20"/>
        </w:rPr>
      </w:pPr>
    </w:p>
    <w:p w:rsidR="00BF1336" w:rsidRDefault="00BF1336" w:rsidP="00E14D12">
      <w:pPr>
        <w:spacing w:line="240" w:lineRule="auto"/>
        <w:jc w:val="left"/>
        <w:rPr>
          <w:color w:val="000000"/>
          <w:sz w:val="20"/>
        </w:rPr>
      </w:pPr>
    </w:p>
    <w:p w:rsidR="000F76AF" w:rsidRDefault="000F76AF" w:rsidP="00E14D12">
      <w:pPr>
        <w:spacing w:line="240" w:lineRule="auto"/>
        <w:jc w:val="left"/>
        <w:outlineLvl w:val="0"/>
        <w:rPr>
          <w:color w:val="000000"/>
          <w:sz w:val="20"/>
          <w:u w:val="single"/>
        </w:rPr>
      </w:pPr>
      <w:r>
        <w:rPr>
          <w:color w:val="000000"/>
          <w:sz w:val="20"/>
          <w:u w:val="single"/>
        </w:rPr>
        <w:t>Check your understanding:</w:t>
      </w:r>
    </w:p>
    <w:p w:rsidR="000F76AF" w:rsidRPr="006330F3" w:rsidRDefault="006330F3" w:rsidP="006330F3">
      <w:pPr>
        <w:pStyle w:val="ListParagraph"/>
        <w:numPr>
          <w:ilvl w:val="0"/>
          <w:numId w:val="80"/>
        </w:numPr>
        <w:spacing w:line="240" w:lineRule="auto"/>
        <w:jc w:val="left"/>
        <w:outlineLvl w:val="0"/>
        <w:rPr>
          <w:color w:val="000000"/>
          <w:sz w:val="20"/>
          <w:u w:val="single"/>
        </w:rPr>
      </w:pPr>
      <w:r>
        <w:rPr>
          <w:color w:val="000000"/>
          <w:sz w:val="20"/>
        </w:rPr>
        <w:t xml:space="preserve">Suppose the government is considering a change in tax-and-transfer policy that makes person </w:t>
      </w:r>
      <w:r w:rsidRPr="006330F3">
        <w:rPr>
          <w:i/>
          <w:color w:val="000000"/>
          <w:sz w:val="20"/>
        </w:rPr>
        <w:t>A</w:t>
      </w:r>
      <w:r>
        <w:rPr>
          <w:color w:val="000000"/>
          <w:sz w:val="20"/>
        </w:rPr>
        <w:t xml:space="preserve"> worse off by $150 and makes person </w:t>
      </w:r>
      <w:r w:rsidRPr="006330F3">
        <w:rPr>
          <w:i/>
          <w:color w:val="000000"/>
          <w:sz w:val="20"/>
        </w:rPr>
        <w:t>B</w:t>
      </w:r>
      <w:r>
        <w:rPr>
          <w:color w:val="000000"/>
          <w:sz w:val="20"/>
        </w:rPr>
        <w:t xml:space="preserve"> better off by $100, without affecting anyone else. The difference between the $150 and the $100 reflects the additional deadweight loss caused by the </w:t>
      </w:r>
      <w:r w:rsidR="001B7598">
        <w:rPr>
          <w:color w:val="000000"/>
          <w:sz w:val="20"/>
        </w:rPr>
        <w:t>increase in taxes</w:t>
      </w:r>
      <w:r>
        <w:rPr>
          <w:color w:val="000000"/>
          <w:sz w:val="20"/>
        </w:rPr>
        <w:t xml:space="preserve"> and transfer</w:t>
      </w:r>
      <w:r w:rsidR="001B7598">
        <w:rPr>
          <w:color w:val="000000"/>
          <w:sz w:val="20"/>
        </w:rPr>
        <w:t>s</w:t>
      </w:r>
      <w:r>
        <w:rPr>
          <w:color w:val="000000"/>
          <w:sz w:val="20"/>
        </w:rPr>
        <w:t xml:space="preserve">, and the additional administrative costs associated with the increased tax and transfer. Further suppose that an additional dollar is worth twice as much additional utility to person </w:t>
      </w:r>
      <w:r w:rsidRPr="006330F3">
        <w:rPr>
          <w:i/>
          <w:color w:val="000000"/>
          <w:sz w:val="20"/>
        </w:rPr>
        <w:t>B</w:t>
      </w:r>
      <w:r>
        <w:rPr>
          <w:color w:val="000000"/>
          <w:sz w:val="20"/>
        </w:rPr>
        <w:t xml:space="preserve"> than to person </w:t>
      </w:r>
      <w:r w:rsidRPr="006330F3">
        <w:rPr>
          <w:i/>
          <w:color w:val="000000"/>
          <w:sz w:val="20"/>
        </w:rPr>
        <w:t>A</w:t>
      </w:r>
      <w:r>
        <w:rPr>
          <w:color w:val="000000"/>
          <w:sz w:val="20"/>
        </w:rPr>
        <w:t>. Would a utilitarian support or oppose this proposed policy change? Why?</w:t>
      </w:r>
    </w:p>
    <w:p w:rsidR="00531F25" w:rsidRPr="006330F3" w:rsidRDefault="006330F3" w:rsidP="00E14D12">
      <w:pPr>
        <w:pStyle w:val="ListParagraph"/>
        <w:numPr>
          <w:ilvl w:val="0"/>
          <w:numId w:val="80"/>
        </w:numPr>
        <w:spacing w:line="240" w:lineRule="auto"/>
        <w:jc w:val="left"/>
        <w:outlineLvl w:val="0"/>
        <w:rPr>
          <w:color w:val="000000"/>
          <w:sz w:val="20"/>
          <w:u w:val="single"/>
        </w:rPr>
      </w:pPr>
      <w:r w:rsidRPr="006330F3">
        <w:rPr>
          <w:color w:val="000000"/>
          <w:sz w:val="20"/>
        </w:rPr>
        <w:t xml:space="preserve">Continuing the example from above, suppose we are considering further </w:t>
      </w:r>
      <w:r>
        <w:rPr>
          <w:color w:val="000000"/>
          <w:sz w:val="20"/>
        </w:rPr>
        <w:t xml:space="preserve">increases in taxes on person </w:t>
      </w:r>
      <w:r w:rsidRPr="006330F3">
        <w:rPr>
          <w:i/>
          <w:color w:val="000000"/>
          <w:sz w:val="20"/>
        </w:rPr>
        <w:t>A</w:t>
      </w:r>
      <w:r>
        <w:rPr>
          <w:color w:val="000000"/>
          <w:sz w:val="20"/>
        </w:rPr>
        <w:t xml:space="preserve"> to finance further increases in transfers to person </w:t>
      </w:r>
      <w:r w:rsidRPr="006330F3">
        <w:rPr>
          <w:i/>
          <w:color w:val="000000"/>
          <w:sz w:val="20"/>
        </w:rPr>
        <w:t>B</w:t>
      </w:r>
      <w:r>
        <w:rPr>
          <w:color w:val="000000"/>
          <w:sz w:val="20"/>
        </w:rPr>
        <w:t xml:space="preserve">. As we transfer more and more from </w:t>
      </w:r>
      <w:r w:rsidRPr="006330F3">
        <w:rPr>
          <w:i/>
          <w:color w:val="000000"/>
          <w:sz w:val="20"/>
        </w:rPr>
        <w:t>A</w:t>
      </w:r>
      <w:r>
        <w:rPr>
          <w:color w:val="000000"/>
          <w:sz w:val="20"/>
        </w:rPr>
        <w:t xml:space="preserve"> to </w:t>
      </w:r>
      <w:r w:rsidRPr="006330F3">
        <w:rPr>
          <w:i/>
          <w:color w:val="000000"/>
          <w:sz w:val="20"/>
        </w:rPr>
        <w:t>B</w:t>
      </w:r>
      <w:r>
        <w:rPr>
          <w:color w:val="000000"/>
          <w:sz w:val="20"/>
        </w:rPr>
        <w:t xml:space="preserve">, what </w:t>
      </w:r>
      <w:r w:rsidR="007D01FB">
        <w:rPr>
          <w:color w:val="000000"/>
          <w:sz w:val="20"/>
        </w:rPr>
        <w:t>factors change</w:t>
      </w:r>
      <w:r>
        <w:rPr>
          <w:color w:val="000000"/>
          <w:sz w:val="20"/>
        </w:rPr>
        <w:t xml:space="preserve"> </w:t>
      </w:r>
      <w:r w:rsidR="007D01FB">
        <w:rPr>
          <w:color w:val="000000"/>
          <w:sz w:val="20"/>
        </w:rPr>
        <w:t xml:space="preserve">that </w:t>
      </w:r>
      <w:r>
        <w:rPr>
          <w:color w:val="000000"/>
          <w:sz w:val="20"/>
        </w:rPr>
        <w:t>eventually cause the utilitarian’s willingness to approve further taxes and transfers to change? Why?</w:t>
      </w:r>
    </w:p>
    <w:p w:rsidR="00B62C42" w:rsidRPr="00E80B33" w:rsidRDefault="00B62C42" w:rsidP="00E14D12">
      <w:pPr>
        <w:pStyle w:val="ListParagraph"/>
        <w:numPr>
          <w:ilvl w:val="0"/>
          <w:numId w:val="80"/>
        </w:numPr>
        <w:spacing w:line="240" w:lineRule="auto"/>
        <w:jc w:val="left"/>
        <w:outlineLvl w:val="0"/>
        <w:rPr>
          <w:color w:val="000000"/>
          <w:sz w:val="20"/>
          <w:u w:val="single"/>
        </w:rPr>
      </w:pPr>
      <w:r>
        <w:rPr>
          <w:color w:val="000000"/>
          <w:sz w:val="20"/>
        </w:rPr>
        <w:t>Would a utilitarian support raising tax rates on the rich up to the peak of the Laffer curve? Why or why not?</w:t>
      </w:r>
    </w:p>
    <w:p w:rsidR="00E80B33" w:rsidRPr="00B62C42" w:rsidRDefault="00E80B33" w:rsidP="00E14D12">
      <w:pPr>
        <w:pStyle w:val="ListParagraph"/>
        <w:numPr>
          <w:ilvl w:val="0"/>
          <w:numId w:val="80"/>
        </w:numPr>
        <w:spacing w:line="240" w:lineRule="auto"/>
        <w:jc w:val="left"/>
        <w:outlineLvl w:val="0"/>
        <w:rPr>
          <w:color w:val="000000"/>
          <w:sz w:val="20"/>
          <w:u w:val="single"/>
        </w:rPr>
      </w:pPr>
      <w:r>
        <w:rPr>
          <w:color w:val="000000"/>
          <w:sz w:val="20"/>
        </w:rPr>
        <w:t>Other things equal, if labor and other forms of productive economic activity are more elastically supplied (that is, people change their behavior more when their incentives change), does that increase or decrease the social welfare maximizing amount of redistribution in the utilitarian framework? Why?</w:t>
      </w:r>
    </w:p>
    <w:p w:rsidR="006330F3" w:rsidRPr="006330F3" w:rsidRDefault="006330F3" w:rsidP="00E14D12">
      <w:pPr>
        <w:pStyle w:val="ListParagraph"/>
        <w:numPr>
          <w:ilvl w:val="0"/>
          <w:numId w:val="80"/>
        </w:numPr>
        <w:spacing w:line="240" w:lineRule="auto"/>
        <w:jc w:val="left"/>
        <w:outlineLvl w:val="0"/>
        <w:rPr>
          <w:color w:val="000000"/>
          <w:sz w:val="20"/>
          <w:u w:val="single"/>
        </w:rPr>
      </w:pPr>
      <w:r>
        <w:rPr>
          <w:color w:val="000000"/>
          <w:sz w:val="20"/>
        </w:rPr>
        <w:t>How would people who subscribe to other philosophies of distributive justice</w:t>
      </w:r>
      <w:r w:rsidR="00B62C42">
        <w:rPr>
          <w:color w:val="000000"/>
          <w:sz w:val="20"/>
        </w:rPr>
        <w:t xml:space="preserve"> evaluate the questions</w:t>
      </w:r>
      <w:r>
        <w:rPr>
          <w:color w:val="000000"/>
          <w:sz w:val="20"/>
        </w:rPr>
        <w:t xml:space="preserve"> above?</w:t>
      </w:r>
    </w:p>
    <w:p w:rsidR="006330F3" w:rsidRPr="006330F3" w:rsidRDefault="006330F3" w:rsidP="006330F3">
      <w:pPr>
        <w:pStyle w:val="ListParagraph"/>
        <w:spacing w:line="240" w:lineRule="auto"/>
        <w:ind w:left="360"/>
        <w:jc w:val="left"/>
        <w:outlineLvl w:val="0"/>
        <w:rPr>
          <w:color w:val="000000"/>
          <w:sz w:val="20"/>
          <w:u w:val="single"/>
        </w:rPr>
      </w:pPr>
    </w:p>
    <w:p w:rsidR="00E14D12" w:rsidRDefault="00AB3786" w:rsidP="00E14D12">
      <w:pPr>
        <w:spacing w:line="240" w:lineRule="auto"/>
        <w:jc w:val="left"/>
        <w:outlineLvl w:val="0"/>
        <w:rPr>
          <w:color w:val="000000"/>
          <w:sz w:val="20"/>
          <w:u w:val="single"/>
        </w:rPr>
      </w:pPr>
      <w:r>
        <w:rPr>
          <w:color w:val="000000"/>
          <w:sz w:val="20"/>
          <w:u w:val="single"/>
        </w:rPr>
        <w:t>Discussion</w:t>
      </w:r>
      <w:r w:rsidR="00E14D12">
        <w:rPr>
          <w:color w:val="000000"/>
          <w:sz w:val="20"/>
          <w:u w:val="single"/>
        </w:rPr>
        <w:t xml:space="preserve"> </w:t>
      </w:r>
      <w:r w:rsidR="000F76AF">
        <w:rPr>
          <w:color w:val="000000"/>
          <w:sz w:val="20"/>
          <w:u w:val="single"/>
        </w:rPr>
        <w:t>q</w:t>
      </w:r>
      <w:r w:rsidR="00E14D12">
        <w:rPr>
          <w:color w:val="000000"/>
          <w:sz w:val="20"/>
          <w:u w:val="single"/>
        </w:rPr>
        <w:t>uestions:</w:t>
      </w:r>
    </w:p>
    <w:p w:rsidR="00E14D12" w:rsidRDefault="000F60FC" w:rsidP="00E14D12">
      <w:pPr>
        <w:numPr>
          <w:ilvl w:val="0"/>
          <w:numId w:val="10"/>
        </w:numPr>
        <w:spacing w:line="240" w:lineRule="auto"/>
        <w:ind w:left="360"/>
        <w:jc w:val="left"/>
        <w:rPr>
          <w:color w:val="000000"/>
          <w:sz w:val="20"/>
        </w:rPr>
      </w:pPr>
      <w:r>
        <w:rPr>
          <w:color w:val="000000"/>
          <w:sz w:val="20"/>
        </w:rPr>
        <w:t xml:space="preserve">The share of </w:t>
      </w:r>
      <w:r w:rsidR="00313105">
        <w:rPr>
          <w:color w:val="000000"/>
          <w:sz w:val="20"/>
        </w:rPr>
        <w:t xml:space="preserve">the nation’s </w:t>
      </w:r>
      <w:r w:rsidR="00E14D12">
        <w:rPr>
          <w:color w:val="000000"/>
          <w:sz w:val="20"/>
        </w:rPr>
        <w:t xml:space="preserve">pre-tax </w:t>
      </w:r>
      <w:r w:rsidR="00E14D12" w:rsidRPr="00A44236">
        <w:rPr>
          <w:color w:val="000000"/>
          <w:sz w:val="20"/>
        </w:rPr>
        <w:t xml:space="preserve">income </w:t>
      </w:r>
      <w:r w:rsidR="00313105">
        <w:rPr>
          <w:color w:val="000000"/>
          <w:sz w:val="20"/>
        </w:rPr>
        <w:t>that is received by</w:t>
      </w:r>
      <w:r>
        <w:rPr>
          <w:color w:val="000000"/>
          <w:sz w:val="20"/>
        </w:rPr>
        <w:t xml:space="preserve"> people at the </w:t>
      </w:r>
      <w:r w:rsidR="00313105">
        <w:rPr>
          <w:color w:val="000000"/>
          <w:sz w:val="20"/>
        </w:rPr>
        <w:t xml:space="preserve">very </w:t>
      </w:r>
      <w:r>
        <w:rPr>
          <w:color w:val="000000"/>
          <w:sz w:val="20"/>
        </w:rPr>
        <w:t xml:space="preserve">top of the income distribution </w:t>
      </w:r>
      <w:r w:rsidR="00216AA7">
        <w:rPr>
          <w:color w:val="000000"/>
          <w:sz w:val="20"/>
        </w:rPr>
        <w:t>has increased dramatically</w:t>
      </w:r>
      <w:r w:rsidR="00B62C42">
        <w:rPr>
          <w:color w:val="000000"/>
          <w:sz w:val="20"/>
        </w:rPr>
        <w:t xml:space="preserve"> in the U.S. since the 1970s</w:t>
      </w:r>
      <w:r>
        <w:rPr>
          <w:color w:val="000000"/>
          <w:sz w:val="20"/>
        </w:rPr>
        <w:t xml:space="preserve">. The readings discuss many possible explanations for why this </w:t>
      </w:r>
      <w:r w:rsidR="00313105">
        <w:rPr>
          <w:color w:val="000000"/>
          <w:sz w:val="20"/>
        </w:rPr>
        <w:t xml:space="preserve">has </w:t>
      </w:r>
      <w:r w:rsidR="00224107">
        <w:rPr>
          <w:color w:val="000000"/>
          <w:sz w:val="20"/>
        </w:rPr>
        <w:t>happened. Which explanation or explanations</w:t>
      </w:r>
      <w:r>
        <w:rPr>
          <w:color w:val="000000"/>
          <w:sz w:val="20"/>
        </w:rPr>
        <w:t xml:space="preserve"> do you think are most consistent with the facts, and why?</w:t>
      </w:r>
      <w:r w:rsidR="00313105">
        <w:rPr>
          <w:color w:val="000000"/>
          <w:sz w:val="20"/>
        </w:rPr>
        <w:t xml:space="preserve"> How do the implications for public policy differ depending on which explanations for rising inequality are correct?</w:t>
      </w:r>
      <w:r w:rsidR="00E14D12">
        <w:rPr>
          <w:color w:val="000000"/>
          <w:sz w:val="20"/>
        </w:rPr>
        <w:t xml:space="preserve"> </w:t>
      </w:r>
    </w:p>
    <w:p w:rsidR="002E7F53" w:rsidRDefault="004164D2" w:rsidP="00E14D12">
      <w:pPr>
        <w:numPr>
          <w:ilvl w:val="0"/>
          <w:numId w:val="10"/>
        </w:numPr>
        <w:spacing w:line="240" w:lineRule="auto"/>
        <w:ind w:left="360"/>
        <w:jc w:val="left"/>
        <w:rPr>
          <w:color w:val="000000"/>
          <w:sz w:val="20"/>
        </w:rPr>
      </w:pPr>
      <w:r>
        <w:rPr>
          <w:color w:val="000000"/>
          <w:sz w:val="20"/>
        </w:rPr>
        <w:t>In “Defending the One Percent,”</w:t>
      </w:r>
      <w:r w:rsidR="002E7F53" w:rsidRPr="00BF41B2">
        <w:rPr>
          <w:color w:val="000000"/>
          <w:sz w:val="20"/>
        </w:rPr>
        <w:t xml:space="preserve"> Mankiw </w:t>
      </w:r>
      <w:r w:rsidR="00BF41B2" w:rsidRPr="00BF41B2">
        <w:rPr>
          <w:color w:val="000000"/>
          <w:sz w:val="20"/>
        </w:rPr>
        <w:t xml:space="preserve">argues against using tax and transfer policy to reduce inequality. </w:t>
      </w:r>
      <w:r w:rsidR="00B62C42">
        <w:rPr>
          <w:color w:val="000000"/>
          <w:sz w:val="20"/>
        </w:rPr>
        <w:t>What do you think his strongest and weakest arguments are</w:t>
      </w:r>
      <w:r w:rsidR="00BF41B2" w:rsidRPr="00BF41B2">
        <w:rPr>
          <w:color w:val="000000"/>
          <w:sz w:val="20"/>
        </w:rPr>
        <w:t xml:space="preserve">? </w:t>
      </w:r>
      <w:r w:rsidR="00BF41B2">
        <w:rPr>
          <w:color w:val="000000"/>
          <w:sz w:val="20"/>
        </w:rPr>
        <w:t>Do you think any of the other readings offer compelling reasons to disagree with Mankiw’s reasoning or his conclusions?</w:t>
      </w:r>
    </w:p>
    <w:p w:rsidR="000D0DED" w:rsidRDefault="00387639" w:rsidP="000F60FC">
      <w:pPr>
        <w:numPr>
          <w:ilvl w:val="0"/>
          <w:numId w:val="10"/>
        </w:numPr>
        <w:spacing w:line="240" w:lineRule="auto"/>
        <w:ind w:left="360"/>
        <w:jc w:val="left"/>
        <w:rPr>
          <w:color w:val="000000"/>
          <w:sz w:val="20"/>
        </w:rPr>
      </w:pPr>
      <w:r>
        <w:rPr>
          <w:color w:val="000000"/>
          <w:sz w:val="20"/>
        </w:rPr>
        <w:t>How would you define “equality of opportunity?” Is equality of opportunity</w:t>
      </w:r>
      <w:r w:rsidR="000F60FC" w:rsidRPr="000F60FC">
        <w:rPr>
          <w:color w:val="000000"/>
          <w:sz w:val="20"/>
        </w:rPr>
        <w:t xml:space="preserve"> a better </w:t>
      </w:r>
      <w:r>
        <w:rPr>
          <w:color w:val="000000"/>
          <w:sz w:val="20"/>
        </w:rPr>
        <w:t xml:space="preserve">normative </w:t>
      </w:r>
      <w:r w:rsidR="000F60FC" w:rsidRPr="000F60FC">
        <w:rPr>
          <w:color w:val="000000"/>
          <w:sz w:val="20"/>
        </w:rPr>
        <w:t xml:space="preserve">goal than maximizing utilitarian social welfare? </w:t>
      </w:r>
      <w:r>
        <w:rPr>
          <w:color w:val="000000"/>
          <w:sz w:val="20"/>
        </w:rPr>
        <w:t xml:space="preserve">Or would you prefer some combination of the two, or neither? Why? </w:t>
      </w:r>
      <w:r w:rsidR="00224107">
        <w:rPr>
          <w:color w:val="000000"/>
          <w:sz w:val="20"/>
        </w:rPr>
        <w:t>In what way</w:t>
      </w:r>
      <w:r>
        <w:rPr>
          <w:color w:val="000000"/>
          <w:sz w:val="20"/>
        </w:rPr>
        <w:t>s, if at all, do you think the</w:t>
      </w:r>
      <w:r w:rsidR="00313105">
        <w:rPr>
          <w:color w:val="000000"/>
          <w:sz w:val="20"/>
        </w:rPr>
        <w:t xml:space="preserve"> practical policy implications</w:t>
      </w:r>
      <w:r>
        <w:rPr>
          <w:color w:val="000000"/>
          <w:sz w:val="20"/>
        </w:rPr>
        <w:t xml:space="preserve"> of attempting to achieve equality of opportunity differ from those of efforts to maximize utilitarian social welfare, and in what ways would the policy implications be similar?</w:t>
      </w:r>
    </w:p>
    <w:p w:rsidR="00387639" w:rsidRPr="000F60FC" w:rsidRDefault="00387639" w:rsidP="000F60FC">
      <w:pPr>
        <w:numPr>
          <w:ilvl w:val="0"/>
          <w:numId w:val="10"/>
        </w:numPr>
        <w:spacing w:line="240" w:lineRule="auto"/>
        <w:ind w:left="360"/>
        <w:jc w:val="left"/>
        <w:rPr>
          <w:color w:val="000000"/>
          <w:sz w:val="20"/>
        </w:rPr>
      </w:pPr>
      <w:r>
        <w:rPr>
          <w:color w:val="000000"/>
          <w:sz w:val="20"/>
        </w:rPr>
        <w:t>Mankiw argues that we’re already doing a pretty good job of achieving equality of opportunity in the U.S., while Heckman and Kenworthy argue that we should be doing better. Whose arguments and evidence do you find to be most compelling</w:t>
      </w:r>
      <w:r w:rsidR="00C3579D">
        <w:rPr>
          <w:color w:val="000000"/>
          <w:sz w:val="20"/>
        </w:rPr>
        <w:t>, and why</w:t>
      </w:r>
      <w:r>
        <w:rPr>
          <w:color w:val="000000"/>
          <w:sz w:val="20"/>
        </w:rPr>
        <w:t>?</w:t>
      </w:r>
    </w:p>
    <w:p w:rsidR="0012348C" w:rsidRDefault="000D0DED" w:rsidP="00BF41B2">
      <w:pPr>
        <w:numPr>
          <w:ilvl w:val="0"/>
          <w:numId w:val="10"/>
        </w:numPr>
        <w:spacing w:line="240" w:lineRule="auto"/>
        <w:ind w:left="360"/>
        <w:jc w:val="left"/>
        <w:rPr>
          <w:color w:val="000000"/>
          <w:sz w:val="20"/>
        </w:rPr>
      </w:pPr>
      <w:r>
        <w:rPr>
          <w:color w:val="000000"/>
          <w:sz w:val="20"/>
        </w:rPr>
        <w:t>All things considered, do you think public policy in the U.S. should be doing more or less to address economic inequality than it is now? What if anything should it be doing differently? Why?</w:t>
      </w:r>
    </w:p>
    <w:p w:rsidR="006A0696" w:rsidRDefault="006A0696" w:rsidP="00D25D21">
      <w:pPr>
        <w:widowControl/>
        <w:adjustRightInd/>
        <w:spacing w:line="240" w:lineRule="auto"/>
        <w:jc w:val="left"/>
        <w:textAlignment w:val="auto"/>
        <w:rPr>
          <w:b/>
          <w:color w:val="000000"/>
          <w:sz w:val="20"/>
        </w:rPr>
      </w:pPr>
    </w:p>
    <w:p w:rsidR="006A0696" w:rsidRDefault="006A0696" w:rsidP="00D25D21">
      <w:pPr>
        <w:widowControl/>
        <w:adjustRightInd/>
        <w:spacing w:line="240" w:lineRule="auto"/>
        <w:jc w:val="left"/>
        <w:textAlignment w:val="auto"/>
        <w:rPr>
          <w:b/>
          <w:color w:val="000000"/>
          <w:sz w:val="20"/>
        </w:rPr>
      </w:pPr>
    </w:p>
    <w:p w:rsidR="001948C2" w:rsidRDefault="00B954D8" w:rsidP="00D25D21">
      <w:pPr>
        <w:widowControl/>
        <w:adjustRightInd/>
        <w:spacing w:line="240" w:lineRule="auto"/>
        <w:jc w:val="left"/>
        <w:textAlignment w:val="auto"/>
        <w:rPr>
          <w:color w:val="000000"/>
          <w:sz w:val="20"/>
        </w:rPr>
      </w:pPr>
      <w:r>
        <w:rPr>
          <w:b/>
          <w:color w:val="000000"/>
          <w:sz w:val="20"/>
        </w:rPr>
        <w:t>Mon 11/1</w:t>
      </w:r>
      <w:r w:rsidR="00CE65A0">
        <w:rPr>
          <w:b/>
          <w:color w:val="000000"/>
          <w:sz w:val="20"/>
        </w:rPr>
        <w:t>0</w:t>
      </w:r>
      <w:r w:rsidR="004A70F4">
        <w:rPr>
          <w:b/>
          <w:color w:val="000000"/>
          <w:sz w:val="20"/>
        </w:rPr>
        <w:t xml:space="preserve">  </w:t>
      </w:r>
      <w:r w:rsidR="001948C2">
        <w:rPr>
          <w:color w:val="000000"/>
          <w:sz w:val="20"/>
        </w:rPr>
        <w:t>Health Care</w:t>
      </w:r>
    </w:p>
    <w:p w:rsidR="001948C2" w:rsidRDefault="001948C2" w:rsidP="00D25D21">
      <w:pPr>
        <w:spacing w:line="240" w:lineRule="auto"/>
        <w:jc w:val="left"/>
        <w:rPr>
          <w:color w:val="000000"/>
          <w:sz w:val="20"/>
        </w:rPr>
      </w:pPr>
    </w:p>
    <w:p w:rsidR="001948C2" w:rsidRPr="009C2058" w:rsidRDefault="001948C2" w:rsidP="00D25D21">
      <w:pPr>
        <w:numPr>
          <w:ilvl w:val="0"/>
          <w:numId w:val="26"/>
        </w:numPr>
        <w:spacing w:line="240" w:lineRule="auto"/>
        <w:jc w:val="left"/>
        <w:rPr>
          <w:color w:val="000000"/>
          <w:sz w:val="20"/>
        </w:rPr>
      </w:pPr>
      <w:r w:rsidRPr="009C2058">
        <w:rPr>
          <w:color w:val="000000"/>
          <w:sz w:val="20"/>
        </w:rPr>
        <w:t xml:space="preserve">Paul Krugman and Robin Wells, “The Health Care Crisis and What to Do about It,” </w:t>
      </w:r>
      <w:r w:rsidRPr="009C2058">
        <w:rPr>
          <w:i/>
          <w:color w:val="000000"/>
          <w:sz w:val="20"/>
        </w:rPr>
        <w:t>NY Review of Books</w:t>
      </w:r>
      <w:r w:rsidRPr="009C2058">
        <w:rPr>
          <w:color w:val="000000"/>
          <w:sz w:val="20"/>
        </w:rPr>
        <w:t xml:space="preserve"> 53:5 (March 2006).*</w:t>
      </w:r>
    </w:p>
    <w:p w:rsidR="001948C2" w:rsidRPr="009C2058" w:rsidRDefault="001948C2" w:rsidP="00D25D21">
      <w:pPr>
        <w:numPr>
          <w:ilvl w:val="0"/>
          <w:numId w:val="26"/>
        </w:numPr>
        <w:spacing w:line="240" w:lineRule="auto"/>
        <w:jc w:val="left"/>
        <w:rPr>
          <w:color w:val="000000"/>
          <w:sz w:val="20"/>
        </w:rPr>
      </w:pPr>
      <w:r w:rsidRPr="009C2058">
        <w:rPr>
          <w:color w:val="000000"/>
          <w:sz w:val="20"/>
        </w:rPr>
        <w:t xml:space="preserve">David Goldhill, “How American Health Care Killed My Father,” </w:t>
      </w:r>
      <w:r w:rsidRPr="009C2058">
        <w:rPr>
          <w:i/>
          <w:color w:val="000000"/>
          <w:sz w:val="20"/>
        </w:rPr>
        <w:t>Atlantic Monthly</w:t>
      </w:r>
      <w:r w:rsidRPr="009C2058">
        <w:rPr>
          <w:color w:val="000000"/>
          <w:sz w:val="20"/>
        </w:rPr>
        <w:t xml:space="preserve"> Sept. 2009.*</w:t>
      </w:r>
    </w:p>
    <w:p w:rsidR="001948C2" w:rsidRPr="009C2058" w:rsidRDefault="001948C2" w:rsidP="00D25D21">
      <w:pPr>
        <w:numPr>
          <w:ilvl w:val="0"/>
          <w:numId w:val="26"/>
        </w:numPr>
        <w:spacing w:line="240" w:lineRule="auto"/>
        <w:jc w:val="left"/>
        <w:rPr>
          <w:color w:val="000000"/>
          <w:sz w:val="20"/>
        </w:rPr>
      </w:pPr>
      <w:r w:rsidRPr="009C2058">
        <w:rPr>
          <w:color w:val="000000"/>
          <w:sz w:val="20"/>
        </w:rPr>
        <w:t xml:space="preserve">Atul Gawande, “The Cost Conundrum,” </w:t>
      </w:r>
      <w:r w:rsidRPr="009C2058">
        <w:rPr>
          <w:i/>
          <w:color w:val="000000"/>
          <w:sz w:val="20"/>
        </w:rPr>
        <w:t>New Yorker</w:t>
      </w:r>
      <w:r w:rsidRPr="009C2058">
        <w:rPr>
          <w:color w:val="000000"/>
          <w:sz w:val="20"/>
        </w:rPr>
        <w:t>, June 1 2009.*</w:t>
      </w:r>
    </w:p>
    <w:p w:rsidR="001948C2" w:rsidRPr="009C2058" w:rsidRDefault="001948C2" w:rsidP="00D25D21">
      <w:pPr>
        <w:numPr>
          <w:ilvl w:val="0"/>
          <w:numId w:val="26"/>
        </w:numPr>
        <w:spacing w:line="240" w:lineRule="auto"/>
        <w:jc w:val="left"/>
        <w:rPr>
          <w:color w:val="000000"/>
          <w:sz w:val="20"/>
        </w:rPr>
      </w:pPr>
      <w:r w:rsidRPr="009C2058">
        <w:rPr>
          <w:color w:val="000000"/>
          <w:sz w:val="20"/>
        </w:rPr>
        <w:t xml:space="preserve">Sherry Glied and Dahlia Remler, “What Every Public Finance Economist Needs to Know about Health Economics,” </w:t>
      </w:r>
      <w:r w:rsidRPr="009C2058">
        <w:rPr>
          <w:i/>
          <w:color w:val="000000"/>
          <w:sz w:val="20"/>
        </w:rPr>
        <w:t>National Tax Journal</w:t>
      </w:r>
      <w:r w:rsidRPr="009C2058">
        <w:rPr>
          <w:color w:val="000000"/>
          <w:sz w:val="20"/>
        </w:rPr>
        <w:t xml:space="preserve"> 55:4 (Dec. 2002).*</w:t>
      </w:r>
    </w:p>
    <w:p w:rsidR="001948C2" w:rsidRDefault="001948C2" w:rsidP="00D25D21">
      <w:pPr>
        <w:spacing w:line="240" w:lineRule="auto"/>
        <w:ind w:left="720"/>
        <w:jc w:val="left"/>
        <w:rPr>
          <w:color w:val="000000"/>
          <w:sz w:val="20"/>
        </w:rPr>
      </w:pPr>
    </w:p>
    <w:p w:rsidR="001948C2" w:rsidRDefault="001948C2" w:rsidP="00D25D21">
      <w:pPr>
        <w:spacing w:line="240" w:lineRule="auto"/>
        <w:jc w:val="left"/>
        <w:rPr>
          <w:color w:val="000000"/>
          <w:sz w:val="20"/>
        </w:rPr>
      </w:pPr>
      <w:r>
        <w:rPr>
          <w:color w:val="000000"/>
          <w:sz w:val="20"/>
        </w:rPr>
        <w:tab/>
        <w:t>Even after the passage of the Affordable Care Act, health care is still a huge, controversial policy issue.</w:t>
      </w:r>
      <w:r w:rsidR="004A70F4">
        <w:rPr>
          <w:color w:val="000000"/>
          <w:sz w:val="20"/>
        </w:rPr>
        <w:t xml:space="preserve"> </w:t>
      </w:r>
      <w:r>
        <w:rPr>
          <w:color w:val="000000"/>
          <w:sz w:val="20"/>
        </w:rPr>
        <w:t>A thorough understanding of the issues and options would take a lot more than one class.</w:t>
      </w:r>
      <w:r w:rsidR="004A70F4">
        <w:rPr>
          <w:color w:val="000000"/>
          <w:sz w:val="20"/>
        </w:rPr>
        <w:t xml:space="preserve"> </w:t>
      </w:r>
      <w:r>
        <w:rPr>
          <w:color w:val="000000"/>
          <w:sz w:val="20"/>
        </w:rPr>
        <w:t>In this class meeting, we will focus on a few aspects of the debate.</w:t>
      </w:r>
      <w:r w:rsidR="004A70F4">
        <w:rPr>
          <w:color w:val="000000"/>
          <w:sz w:val="20"/>
        </w:rPr>
        <w:t xml:space="preserve"> </w:t>
      </w:r>
      <w:r>
        <w:rPr>
          <w:color w:val="000000"/>
          <w:sz w:val="20"/>
        </w:rPr>
        <w:t>People from across the political spectrum seem to agree that among the list of dysfunctional markets, the market for health care is Exhibit A.</w:t>
      </w:r>
      <w:r w:rsidR="004A70F4">
        <w:rPr>
          <w:color w:val="000000"/>
          <w:sz w:val="20"/>
        </w:rPr>
        <w:t xml:space="preserve"> </w:t>
      </w:r>
      <w:r>
        <w:rPr>
          <w:color w:val="000000"/>
          <w:sz w:val="20"/>
        </w:rPr>
        <w:t>But they disagree about why.</w:t>
      </w:r>
      <w:r w:rsidR="004A70F4">
        <w:rPr>
          <w:color w:val="000000"/>
          <w:sz w:val="20"/>
        </w:rPr>
        <w:t xml:space="preserve"> </w:t>
      </w:r>
      <w:r>
        <w:rPr>
          <w:color w:val="000000"/>
          <w:sz w:val="20"/>
        </w:rPr>
        <w:t xml:space="preserve">The readings for this class consider many different ways in which the market for health care in the </w:t>
      </w:r>
      <w:smartTag w:uri="urn:schemas-microsoft-com:office:smarttags" w:element="place">
        <w:smartTag w:uri="urn:schemas-microsoft-com:office:smarttags" w:element="country-region">
          <w:r>
            <w:rPr>
              <w:color w:val="000000"/>
              <w:sz w:val="20"/>
            </w:rPr>
            <w:t>United States</w:t>
          </w:r>
        </w:smartTag>
      </w:smartTag>
      <w:r>
        <w:rPr>
          <w:color w:val="000000"/>
          <w:sz w:val="20"/>
        </w:rPr>
        <w:t xml:space="preserve"> deviates from the kind of market that classical liberals love so well.</w:t>
      </w:r>
      <w:r w:rsidR="004A70F4">
        <w:rPr>
          <w:color w:val="000000"/>
          <w:sz w:val="20"/>
        </w:rPr>
        <w:t xml:space="preserve"> </w:t>
      </w:r>
      <w:r>
        <w:rPr>
          <w:color w:val="000000"/>
          <w:sz w:val="20"/>
        </w:rPr>
        <w:t>They consider both the problems inherent in the market itself that might in principle be fixed by government intervention, and the problems that seem to be exacerbated by that government intervention.</w:t>
      </w:r>
    </w:p>
    <w:p w:rsidR="000A6BBB" w:rsidRDefault="000A6BBB" w:rsidP="00D25D21">
      <w:pPr>
        <w:spacing w:line="240" w:lineRule="auto"/>
        <w:jc w:val="left"/>
        <w:rPr>
          <w:color w:val="000000"/>
          <w:sz w:val="20"/>
        </w:rPr>
      </w:pPr>
      <w:r>
        <w:rPr>
          <w:color w:val="000000"/>
          <w:sz w:val="20"/>
        </w:rPr>
        <w:tab/>
        <w:t xml:space="preserve">The first reading by Krugman and Wells makes the case that the U.S. health care system is particularly dysfunctional because of the large role played by the private sector, and argues for a greater role for insurance provided by the government. </w:t>
      </w:r>
      <w:r w:rsidRPr="006D7AC6">
        <w:rPr>
          <w:color w:val="000000"/>
          <w:sz w:val="20"/>
        </w:rPr>
        <w:t xml:space="preserve">Goldhill </w:t>
      </w:r>
      <w:r>
        <w:rPr>
          <w:color w:val="000000"/>
          <w:sz w:val="20"/>
        </w:rPr>
        <w:t>considers many problems with the health care system, but concludes that the critical problem is that people have “too much” insurance.</w:t>
      </w:r>
      <w:r w:rsidR="004A70F4">
        <w:rPr>
          <w:color w:val="000000"/>
          <w:sz w:val="20"/>
        </w:rPr>
        <w:t xml:space="preserve"> </w:t>
      </w:r>
      <w:r>
        <w:rPr>
          <w:color w:val="000000"/>
          <w:sz w:val="20"/>
        </w:rPr>
        <w:t>He proposes replacing the current system with a system of insurance that only pays for catastrophic health expenses (say, those above $50,000), and that requires individuals to pay for anything less than a catastrophic expense out of their own pockets.</w:t>
      </w:r>
      <w:r w:rsidR="004A70F4">
        <w:rPr>
          <w:color w:val="000000"/>
          <w:sz w:val="20"/>
        </w:rPr>
        <w:t xml:space="preserve"> </w:t>
      </w:r>
      <w:r>
        <w:rPr>
          <w:color w:val="000000"/>
          <w:sz w:val="20"/>
        </w:rPr>
        <w:t>Gawande considers a case study of a place (McAllen, Texas) where medical expenditures are especially high, and presents an argument that market competition has destructive and inefficient effects in an environment where patients and doctors have extremely asymmetric information.</w:t>
      </w:r>
      <w:r w:rsidR="004A70F4">
        <w:rPr>
          <w:color w:val="000000"/>
          <w:sz w:val="20"/>
        </w:rPr>
        <w:t xml:space="preserve"> </w:t>
      </w:r>
      <w:r>
        <w:rPr>
          <w:color w:val="000000"/>
          <w:sz w:val="20"/>
        </w:rPr>
        <w:t>Glied and Remler argue that recent advances in health care economics suggest that the nature of inefficiencies in the health care market are more subtle and complicated than even many experts recognize, and that these subtleties may have important implications for the best policy approach.</w:t>
      </w:r>
      <w:r w:rsidR="004A70F4">
        <w:rPr>
          <w:color w:val="000000"/>
          <w:sz w:val="20"/>
        </w:rPr>
        <w:t xml:space="preserve"> </w:t>
      </w:r>
      <w:r w:rsidR="00966D8D">
        <w:rPr>
          <w:color w:val="000000"/>
          <w:sz w:val="20"/>
        </w:rPr>
        <w:t>They also raise the question: if the problem with our health care system is really “too much” insurance, why is the free market giving us as much insurance as it is?</w:t>
      </w:r>
    </w:p>
    <w:p w:rsidR="00DB1FA0" w:rsidRDefault="00DB1FA0" w:rsidP="00D25D21">
      <w:pPr>
        <w:spacing w:line="240" w:lineRule="auto"/>
        <w:jc w:val="left"/>
        <w:rPr>
          <w:color w:val="000000"/>
          <w:sz w:val="20"/>
        </w:rPr>
      </w:pPr>
    </w:p>
    <w:p w:rsidR="001948C2" w:rsidRDefault="00270FBF" w:rsidP="00D25D21">
      <w:pPr>
        <w:spacing w:line="240" w:lineRule="auto"/>
        <w:jc w:val="left"/>
        <w:rPr>
          <w:color w:val="000000"/>
          <w:sz w:val="20"/>
        </w:rPr>
      </w:pPr>
      <w:r>
        <w:rPr>
          <w:color w:val="000000"/>
          <w:sz w:val="20"/>
          <w:u w:val="single"/>
        </w:rPr>
        <w:t>Discussion questions</w:t>
      </w:r>
      <w:r w:rsidR="001948C2">
        <w:rPr>
          <w:color w:val="000000"/>
          <w:sz w:val="20"/>
        </w:rPr>
        <w:t>:</w:t>
      </w:r>
    </w:p>
    <w:p w:rsidR="00F12415" w:rsidRPr="00667704" w:rsidRDefault="00F12415" w:rsidP="00F12415">
      <w:pPr>
        <w:pStyle w:val="ListParagraph"/>
        <w:widowControl/>
        <w:numPr>
          <w:ilvl w:val="0"/>
          <w:numId w:val="63"/>
        </w:numPr>
        <w:adjustRightInd/>
        <w:spacing w:line="240" w:lineRule="auto"/>
        <w:jc w:val="left"/>
        <w:textAlignment w:val="auto"/>
        <w:rPr>
          <w:sz w:val="20"/>
        </w:rPr>
      </w:pPr>
      <w:r w:rsidRPr="00667704">
        <w:rPr>
          <w:sz w:val="20"/>
        </w:rPr>
        <w:t xml:space="preserve">Goldhill argues that the best solution to our health care problems would be </w:t>
      </w:r>
      <w:r w:rsidR="002248A1">
        <w:rPr>
          <w:sz w:val="20"/>
        </w:rPr>
        <w:t xml:space="preserve">to limit </w:t>
      </w:r>
      <w:r w:rsidRPr="00667704">
        <w:rPr>
          <w:sz w:val="20"/>
        </w:rPr>
        <w:t xml:space="preserve">health insurance </w:t>
      </w:r>
      <w:r w:rsidR="002248A1">
        <w:rPr>
          <w:sz w:val="20"/>
        </w:rPr>
        <w:t>to covering</w:t>
      </w:r>
      <w:r w:rsidRPr="00667704">
        <w:rPr>
          <w:sz w:val="20"/>
        </w:rPr>
        <w:t xml:space="preserve"> catastrophic ex</w:t>
      </w:r>
      <w:r w:rsidR="00026B6B">
        <w:rPr>
          <w:sz w:val="20"/>
        </w:rPr>
        <w:t xml:space="preserve">penses (those in excess of $50,000 per year, he suggests), and </w:t>
      </w:r>
      <w:r w:rsidR="002248A1">
        <w:rPr>
          <w:sz w:val="20"/>
        </w:rPr>
        <w:t xml:space="preserve">require </w:t>
      </w:r>
      <w:r w:rsidR="00026B6B">
        <w:rPr>
          <w:sz w:val="20"/>
        </w:rPr>
        <w:t xml:space="preserve">people to pay out-of-pocket for all health care expenses below that. Do you think this is a good solution? Why or why not? If </w:t>
      </w:r>
      <w:r w:rsidR="00F6147C">
        <w:rPr>
          <w:sz w:val="20"/>
        </w:rPr>
        <w:t xml:space="preserve">this is </w:t>
      </w:r>
      <w:r w:rsidRPr="00667704">
        <w:rPr>
          <w:sz w:val="20"/>
        </w:rPr>
        <w:t>such a good idea, why isn’t the market giving it to us already? Does Goldhill have a</w:t>
      </w:r>
      <w:r w:rsidR="009C074E">
        <w:rPr>
          <w:sz w:val="20"/>
        </w:rPr>
        <w:t>n adequate</w:t>
      </w:r>
      <w:r w:rsidRPr="00667704">
        <w:rPr>
          <w:sz w:val="20"/>
        </w:rPr>
        <w:t xml:space="preserve"> response to that? What would Glied and Remler say?</w:t>
      </w:r>
    </w:p>
    <w:p w:rsidR="00F12415" w:rsidRPr="00F12415" w:rsidRDefault="00F12415" w:rsidP="00F12415">
      <w:pPr>
        <w:pStyle w:val="ListParagraph"/>
        <w:widowControl/>
        <w:numPr>
          <w:ilvl w:val="0"/>
          <w:numId w:val="63"/>
        </w:numPr>
        <w:adjustRightInd/>
        <w:spacing w:line="240" w:lineRule="auto"/>
        <w:jc w:val="left"/>
        <w:textAlignment w:val="auto"/>
        <w:rPr>
          <w:sz w:val="20"/>
        </w:rPr>
      </w:pPr>
      <w:r w:rsidRPr="00F12415">
        <w:rPr>
          <w:sz w:val="20"/>
        </w:rPr>
        <w:t xml:space="preserve">Both Gawande and Glied and Remler emphasize the problem of asymmetric information between doctors and patients. What empirical evidence do we have that this is an important source of inefficiency in the </w:t>
      </w:r>
      <w:r w:rsidR="009C074E">
        <w:rPr>
          <w:sz w:val="20"/>
        </w:rPr>
        <w:t xml:space="preserve">U.S. </w:t>
      </w:r>
      <w:r w:rsidRPr="00F12415">
        <w:rPr>
          <w:sz w:val="20"/>
        </w:rPr>
        <w:t>health care system? What if anything can be done ab</w:t>
      </w:r>
      <w:r w:rsidR="000D449A">
        <w:rPr>
          <w:sz w:val="20"/>
        </w:rPr>
        <w:t>out this? There is of course no perfect solution to this problem, but is there any reason to think private insurance companies might come up with reasonably good responses to the problem</w:t>
      </w:r>
      <w:r w:rsidRPr="00F12415">
        <w:rPr>
          <w:sz w:val="20"/>
        </w:rPr>
        <w:t>? If not, what</w:t>
      </w:r>
      <w:r w:rsidR="000D449A">
        <w:rPr>
          <w:sz w:val="20"/>
        </w:rPr>
        <w:t>,</w:t>
      </w:r>
      <w:r w:rsidRPr="00F12415">
        <w:rPr>
          <w:sz w:val="20"/>
        </w:rPr>
        <w:t xml:space="preserve"> if anything</w:t>
      </w:r>
      <w:r w:rsidR="000D449A">
        <w:rPr>
          <w:sz w:val="20"/>
        </w:rPr>
        <w:t>,</w:t>
      </w:r>
      <w:r w:rsidRPr="00F12415">
        <w:rPr>
          <w:sz w:val="20"/>
        </w:rPr>
        <w:t xml:space="preserve"> do you think the government should do</w:t>
      </w:r>
      <w:r w:rsidR="002248A1">
        <w:rPr>
          <w:sz w:val="20"/>
        </w:rPr>
        <w:t xml:space="preserve"> about it</w:t>
      </w:r>
      <w:r w:rsidRPr="00F12415">
        <w:rPr>
          <w:sz w:val="20"/>
        </w:rPr>
        <w:t>?</w:t>
      </w:r>
      <w:r w:rsidR="00B24B83">
        <w:rPr>
          <w:sz w:val="20"/>
        </w:rPr>
        <w:t xml:space="preserve"> Do you think Goldhill’</w:t>
      </w:r>
      <w:r w:rsidR="008E51D8">
        <w:rPr>
          <w:sz w:val="20"/>
        </w:rPr>
        <w:t>s approach would substantially ameliorate this problem</w:t>
      </w:r>
      <w:r w:rsidR="00B24B83">
        <w:rPr>
          <w:sz w:val="20"/>
        </w:rPr>
        <w:t>?</w:t>
      </w:r>
    </w:p>
    <w:p w:rsidR="00F12415" w:rsidRPr="00F12415" w:rsidRDefault="00F12415" w:rsidP="00F12415">
      <w:pPr>
        <w:pStyle w:val="ListParagraph"/>
        <w:widowControl/>
        <w:numPr>
          <w:ilvl w:val="0"/>
          <w:numId w:val="63"/>
        </w:numPr>
        <w:adjustRightInd/>
        <w:spacing w:line="240" w:lineRule="auto"/>
        <w:jc w:val="left"/>
        <w:textAlignment w:val="auto"/>
        <w:rPr>
          <w:sz w:val="20"/>
        </w:rPr>
      </w:pPr>
      <w:r w:rsidRPr="00F12415">
        <w:rPr>
          <w:sz w:val="20"/>
        </w:rPr>
        <w:t xml:space="preserve">Krugman and Wells argue that the best solution </w:t>
      </w:r>
      <w:r w:rsidR="009C074E">
        <w:rPr>
          <w:sz w:val="20"/>
        </w:rPr>
        <w:t xml:space="preserve">to efficiency and equity problems in health care </w:t>
      </w:r>
      <w:r w:rsidRPr="00F12415">
        <w:rPr>
          <w:sz w:val="20"/>
        </w:rPr>
        <w:t xml:space="preserve">would be to extend something like Medicare to the </w:t>
      </w:r>
      <w:r w:rsidR="009C074E">
        <w:rPr>
          <w:sz w:val="20"/>
        </w:rPr>
        <w:t>entire population, or</w:t>
      </w:r>
      <w:r w:rsidRPr="00F12415">
        <w:rPr>
          <w:sz w:val="20"/>
        </w:rPr>
        <w:t xml:space="preserve"> maybe even to follow the model of the Veteran’s Administration</w:t>
      </w:r>
      <w:r w:rsidR="009C074E">
        <w:rPr>
          <w:sz w:val="20"/>
        </w:rPr>
        <w:t>, where the health care is provided by government employees</w:t>
      </w:r>
      <w:r w:rsidRPr="00F12415">
        <w:rPr>
          <w:sz w:val="20"/>
        </w:rPr>
        <w:t>. Almost all other rich countries do something like one or the other of those two options. Do you agree</w:t>
      </w:r>
      <w:r w:rsidR="009C074E">
        <w:rPr>
          <w:sz w:val="20"/>
        </w:rPr>
        <w:t xml:space="preserve"> that this would be the best solution</w:t>
      </w:r>
      <w:r w:rsidRPr="00F12415">
        <w:rPr>
          <w:sz w:val="20"/>
        </w:rPr>
        <w:t>?</w:t>
      </w:r>
      <w:r w:rsidR="009C074E">
        <w:rPr>
          <w:sz w:val="20"/>
        </w:rPr>
        <w:t xml:space="preserve"> Why or why not? </w:t>
      </w:r>
      <w:r w:rsidR="00107404" w:rsidRPr="00107404">
        <w:rPr>
          <w:sz w:val="20"/>
        </w:rPr>
        <w:t>Do any of the other readings suggest</w:t>
      </w:r>
      <w:r w:rsidRPr="00F12415">
        <w:rPr>
          <w:sz w:val="20"/>
        </w:rPr>
        <w:t xml:space="preserve"> compelling reasons for why health insurance companies deserve to live?</w:t>
      </w:r>
    </w:p>
    <w:p w:rsidR="0012348C" w:rsidRDefault="0012348C">
      <w:pPr>
        <w:spacing w:line="240" w:lineRule="auto"/>
        <w:ind w:left="360"/>
        <w:jc w:val="left"/>
        <w:rPr>
          <w:color w:val="000000"/>
          <w:sz w:val="20"/>
        </w:rPr>
      </w:pPr>
    </w:p>
    <w:p w:rsidR="0012348C" w:rsidRDefault="0012348C">
      <w:pPr>
        <w:spacing w:line="240" w:lineRule="auto"/>
        <w:ind w:left="360"/>
        <w:jc w:val="left"/>
        <w:rPr>
          <w:color w:val="000000"/>
          <w:sz w:val="20"/>
        </w:rPr>
      </w:pPr>
    </w:p>
    <w:p w:rsidR="00A85C32" w:rsidRDefault="001949B5" w:rsidP="00D25D21">
      <w:pPr>
        <w:spacing w:line="240" w:lineRule="auto"/>
        <w:jc w:val="left"/>
        <w:rPr>
          <w:b/>
          <w:color w:val="000000"/>
          <w:sz w:val="20"/>
        </w:rPr>
      </w:pPr>
      <w:r>
        <w:rPr>
          <w:b/>
          <w:color w:val="000000"/>
          <w:sz w:val="20"/>
        </w:rPr>
        <w:t>B.</w:t>
      </w:r>
      <w:r w:rsidR="004A70F4">
        <w:rPr>
          <w:b/>
          <w:color w:val="000000"/>
          <w:sz w:val="20"/>
        </w:rPr>
        <w:t xml:space="preserve"> </w:t>
      </w:r>
      <w:r w:rsidR="003C2BF7">
        <w:rPr>
          <w:b/>
          <w:color w:val="000000"/>
          <w:sz w:val="20"/>
        </w:rPr>
        <w:t xml:space="preserve"> </w:t>
      </w:r>
      <w:r w:rsidR="00A85C32">
        <w:rPr>
          <w:b/>
          <w:color w:val="000000"/>
          <w:sz w:val="20"/>
        </w:rPr>
        <w:t>Is Capitalist Growth Sustainable?</w:t>
      </w:r>
      <w:r w:rsidR="004A70F4">
        <w:rPr>
          <w:b/>
          <w:color w:val="000000"/>
          <w:sz w:val="20"/>
        </w:rPr>
        <w:t xml:space="preserve"> </w:t>
      </w:r>
      <w:r w:rsidR="008B2627">
        <w:rPr>
          <w:b/>
          <w:color w:val="000000"/>
          <w:sz w:val="20"/>
        </w:rPr>
        <w:t xml:space="preserve">Is </w:t>
      </w:r>
      <w:r w:rsidR="003C2BF7">
        <w:rPr>
          <w:b/>
          <w:color w:val="000000"/>
          <w:sz w:val="20"/>
        </w:rPr>
        <w:t>I</w:t>
      </w:r>
      <w:r w:rsidR="008B2627">
        <w:rPr>
          <w:b/>
          <w:color w:val="000000"/>
          <w:sz w:val="20"/>
        </w:rPr>
        <w:t>t Efficient?</w:t>
      </w:r>
      <w:r w:rsidR="004A70F4">
        <w:rPr>
          <w:b/>
          <w:color w:val="000000"/>
          <w:sz w:val="20"/>
        </w:rPr>
        <w:t xml:space="preserve"> </w:t>
      </w:r>
      <w:r w:rsidR="003C2BF7">
        <w:rPr>
          <w:b/>
          <w:color w:val="000000"/>
          <w:sz w:val="20"/>
        </w:rPr>
        <w:t xml:space="preserve"> </w:t>
      </w:r>
      <w:r w:rsidR="00A85C32">
        <w:rPr>
          <w:b/>
          <w:color w:val="000000"/>
          <w:sz w:val="20"/>
        </w:rPr>
        <w:t xml:space="preserve">Is </w:t>
      </w:r>
      <w:r w:rsidR="003C2BF7">
        <w:rPr>
          <w:b/>
          <w:color w:val="000000"/>
          <w:sz w:val="20"/>
        </w:rPr>
        <w:t>I</w:t>
      </w:r>
      <w:r w:rsidR="00A85C32">
        <w:rPr>
          <w:b/>
          <w:color w:val="000000"/>
          <w:sz w:val="20"/>
        </w:rPr>
        <w:t>t Fair to Future Generations?</w:t>
      </w:r>
    </w:p>
    <w:p w:rsidR="001948C2" w:rsidRDefault="001948C2" w:rsidP="00D25D21">
      <w:pPr>
        <w:spacing w:line="240" w:lineRule="auto"/>
        <w:jc w:val="left"/>
        <w:rPr>
          <w:b/>
          <w:color w:val="000000"/>
          <w:sz w:val="20"/>
        </w:rPr>
      </w:pPr>
    </w:p>
    <w:p w:rsidR="00914895" w:rsidRDefault="001948C2" w:rsidP="00D25D21">
      <w:pPr>
        <w:spacing w:line="240" w:lineRule="auto"/>
        <w:jc w:val="left"/>
        <w:rPr>
          <w:color w:val="000000"/>
          <w:sz w:val="20"/>
        </w:rPr>
      </w:pPr>
      <w:r w:rsidRPr="00B53F06">
        <w:rPr>
          <w:b/>
          <w:color w:val="000000"/>
          <w:sz w:val="20"/>
        </w:rPr>
        <w:t>Thu 11/1</w:t>
      </w:r>
      <w:r w:rsidR="00CE65A0">
        <w:rPr>
          <w:b/>
          <w:color w:val="000000"/>
          <w:sz w:val="20"/>
        </w:rPr>
        <w:t>3</w:t>
      </w:r>
      <w:r w:rsidR="004A70F4">
        <w:rPr>
          <w:b/>
          <w:color w:val="000000"/>
          <w:sz w:val="20"/>
        </w:rPr>
        <w:t xml:space="preserve">  </w:t>
      </w:r>
      <w:r w:rsidR="00914895">
        <w:rPr>
          <w:color w:val="000000"/>
          <w:sz w:val="20"/>
        </w:rPr>
        <w:t>Is "More of the Same" Feasible?</w:t>
      </w:r>
      <w:r w:rsidR="004A70F4">
        <w:rPr>
          <w:color w:val="000000"/>
          <w:sz w:val="20"/>
        </w:rPr>
        <w:t xml:space="preserve"> </w:t>
      </w:r>
      <w:r w:rsidR="00914895">
        <w:rPr>
          <w:color w:val="000000"/>
          <w:sz w:val="20"/>
        </w:rPr>
        <w:t>Positional Goods</w:t>
      </w:r>
      <w:r w:rsidR="003F3B83">
        <w:rPr>
          <w:color w:val="000000"/>
          <w:sz w:val="20"/>
        </w:rPr>
        <w:t xml:space="preserve"> and </w:t>
      </w:r>
      <w:r w:rsidR="00B53F06">
        <w:rPr>
          <w:color w:val="000000"/>
          <w:sz w:val="20"/>
        </w:rPr>
        <w:t xml:space="preserve">the </w:t>
      </w:r>
      <w:r w:rsidR="003F3B83">
        <w:rPr>
          <w:color w:val="000000"/>
          <w:sz w:val="20"/>
        </w:rPr>
        <w:t>Norms of Capitalism</w:t>
      </w:r>
    </w:p>
    <w:p w:rsidR="00914895" w:rsidRDefault="00914895" w:rsidP="00D25D21">
      <w:pPr>
        <w:spacing w:line="240" w:lineRule="auto"/>
        <w:jc w:val="left"/>
        <w:rPr>
          <w:color w:val="000000"/>
          <w:sz w:val="20"/>
        </w:rPr>
      </w:pPr>
    </w:p>
    <w:p w:rsidR="007E3699" w:rsidRDefault="00914895" w:rsidP="00D25D21">
      <w:pPr>
        <w:numPr>
          <w:ilvl w:val="0"/>
          <w:numId w:val="30"/>
        </w:numPr>
        <w:spacing w:line="240" w:lineRule="auto"/>
        <w:jc w:val="left"/>
        <w:rPr>
          <w:color w:val="000000"/>
          <w:sz w:val="20"/>
        </w:rPr>
      </w:pPr>
      <w:r>
        <w:rPr>
          <w:color w:val="000000"/>
          <w:sz w:val="20"/>
        </w:rPr>
        <w:t>Jonathan Kaufman, “</w:t>
      </w:r>
      <w:r w:rsidR="00684C25">
        <w:rPr>
          <w:color w:val="000000"/>
          <w:sz w:val="20"/>
        </w:rPr>
        <w:t xml:space="preserve">Striking it Richer: </w:t>
      </w:r>
      <w:r>
        <w:rPr>
          <w:color w:val="000000"/>
          <w:sz w:val="20"/>
        </w:rPr>
        <w:t xml:space="preserve">Amid Economic Boom, the ‘Haves’ Envy the ‘Have-Mores’,” </w:t>
      </w:r>
      <w:r>
        <w:rPr>
          <w:i/>
          <w:color w:val="000000"/>
          <w:sz w:val="20"/>
        </w:rPr>
        <w:t xml:space="preserve">WSJ </w:t>
      </w:r>
      <w:r>
        <w:rPr>
          <w:color w:val="000000"/>
          <w:sz w:val="20"/>
        </w:rPr>
        <w:t>8/3/98.*</w:t>
      </w:r>
    </w:p>
    <w:p w:rsidR="00914895" w:rsidRDefault="00914895" w:rsidP="00D25D21">
      <w:pPr>
        <w:numPr>
          <w:ilvl w:val="0"/>
          <w:numId w:val="30"/>
        </w:numPr>
        <w:spacing w:line="240" w:lineRule="auto"/>
        <w:jc w:val="left"/>
        <w:rPr>
          <w:color w:val="000000"/>
          <w:sz w:val="20"/>
        </w:rPr>
      </w:pPr>
      <w:r>
        <w:rPr>
          <w:color w:val="000000"/>
          <w:sz w:val="20"/>
        </w:rPr>
        <w:t xml:space="preserve">Fred Hirsch, </w:t>
      </w:r>
      <w:r>
        <w:rPr>
          <w:i/>
          <w:color w:val="000000"/>
          <w:sz w:val="20"/>
        </w:rPr>
        <w:t>Social Limits to Growth</w:t>
      </w:r>
      <w:r>
        <w:rPr>
          <w:color w:val="000000"/>
          <w:sz w:val="20"/>
        </w:rPr>
        <w:t xml:space="preserve"> (1976), </w:t>
      </w:r>
      <w:r w:rsidR="00BD4AB1">
        <w:rPr>
          <w:color w:val="000000"/>
          <w:sz w:val="20"/>
        </w:rPr>
        <w:t>Chaps. 1, 3,</w:t>
      </w:r>
      <w:r w:rsidR="00122886">
        <w:rPr>
          <w:color w:val="000000"/>
          <w:sz w:val="20"/>
        </w:rPr>
        <w:t xml:space="preserve"> </w:t>
      </w:r>
      <w:r w:rsidR="00BD4AB1">
        <w:rPr>
          <w:color w:val="000000"/>
          <w:sz w:val="20"/>
        </w:rPr>
        <w:t>8, and 10 (</w:t>
      </w:r>
      <w:r>
        <w:rPr>
          <w:color w:val="000000"/>
          <w:sz w:val="20"/>
        </w:rPr>
        <w:t>pp. 1-</w:t>
      </w:r>
      <w:r w:rsidR="00F35046">
        <w:rPr>
          <w:color w:val="000000"/>
          <w:sz w:val="20"/>
        </w:rPr>
        <w:t>12, 27-54</w:t>
      </w:r>
      <w:r w:rsidR="00BD4AB1">
        <w:rPr>
          <w:color w:val="000000"/>
          <w:sz w:val="20"/>
        </w:rPr>
        <w:t xml:space="preserve">, </w:t>
      </w:r>
      <w:r w:rsidR="005F383E">
        <w:rPr>
          <w:color w:val="000000"/>
          <w:sz w:val="20"/>
        </w:rPr>
        <w:t xml:space="preserve">77-82, </w:t>
      </w:r>
      <w:r w:rsidR="00F35046">
        <w:rPr>
          <w:color w:val="000000"/>
          <w:sz w:val="20"/>
        </w:rPr>
        <w:t>11</w:t>
      </w:r>
      <w:r w:rsidR="003A6602">
        <w:rPr>
          <w:color w:val="000000"/>
          <w:sz w:val="20"/>
        </w:rPr>
        <w:t>7</w:t>
      </w:r>
      <w:r w:rsidR="00F35046">
        <w:rPr>
          <w:color w:val="000000"/>
          <w:sz w:val="20"/>
        </w:rPr>
        <w:t>-</w:t>
      </w:r>
      <w:r w:rsidR="00BD4AB1">
        <w:rPr>
          <w:color w:val="000000"/>
          <w:sz w:val="20"/>
        </w:rPr>
        <w:t>22, and 137-</w:t>
      </w:r>
      <w:r w:rsidR="005F383E">
        <w:rPr>
          <w:color w:val="000000"/>
          <w:sz w:val="20"/>
        </w:rPr>
        <w:t>43 and 150-51</w:t>
      </w:r>
      <w:r w:rsidR="00BD4AB1">
        <w:rPr>
          <w:color w:val="000000"/>
          <w:sz w:val="20"/>
        </w:rPr>
        <w:t>)</w:t>
      </w:r>
      <w:r w:rsidR="00122886">
        <w:rPr>
          <w:color w:val="000000"/>
          <w:sz w:val="20"/>
        </w:rPr>
        <w:t>.</w:t>
      </w:r>
      <w:r>
        <w:rPr>
          <w:color w:val="000000"/>
          <w:sz w:val="20"/>
        </w:rPr>
        <w:t>*</w:t>
      </w:r>
    </w:p>
    <w:p w:rsidR="00914895" w:rsidRDefault="00914895" w:rsidP="00D25D21">
      <w:pPr>
        <w:spacing w:line="240" w:lineRule="auto"/>
        <w:jc w:val="left"/>
        <w:rPr>
          <w:color w:val="000000"/>
          <w:sz w:val="20"/>
        </w:rPr>
      </w:pPr>
    </w:p>
    <w:p w:rsidR="00914895" w:rsidRDefault="00914895" w:rsidP="00D25D21">
      <w:pPr>
        <w:spacing w:line="240" w:lineRule="auto"/>
        <w:jc w:val="left"/>
        <w:rPr>
          <w:color w:val="000000"/>
          <w:sz w:val="20"/>
        </w:rPr>
      </w:pPr>
      <w:r>
        <w:rPr>
          <w:color w:val="000000"/>
          <w:sz w:val="20"/>
        </w:rPr>
        <w:tab/>
        <w:t xml:space="preserve">Conventional economics focuses on the policies most conducive to rapid and sustainable economic growth, since it is commonly held that economic growth promotes human happiness and well-being. Writing in 1976, Fred Hirsch </w:t>
      </w:r>
      <w:r w:rsidR="003F3B83">
        <w:rPr>
          <w:color w:val="000000"/>
          <w:sz w:val="20"/>
        </w:rPr>
        <w:t xml:space="preserve">asked </w:t>
      </w:r>
      <w:r>
        <w:rPr>
          <w:color w:val="000000"/>
          <w:sz w:val="20"/>
        </w:rPr>
        <w:t>if</w:t>
      </w:r>
      <w:r w:rsidR="003F3B83">
        <w:rPr>
          <w:color w:val="000000"/>
          <w:sz w:val="20"/>
        </w:rPr>
        <w:t xml:space="preserve">, over time, </w:t>
      </w:r>
      <w:r>
        <w:rPr>
          <w:color w:val="000000"/>
          <w:sz w:val="20"/>
        </w:rPr>
        <w:t xml:space="preserve">growth </w:t>
      </w:r>
      <w:r w:rsidR="003F3B83">
        <w:rPr>
          <w:color w:val="000000"/>
          <w:sz w:val="20"/>
        </w:rPr>
        <w:t>might instead result in more disappointment and strife.</w:t>
      </w:r>
      <w:r w:rsidR="004A70F4">
        <w:rPr>
          <w:color w:val="000000"/>
          <w:sz w:val="20"/>
        </w:rPr>
        <w:t xml:space="preserve"> </w:t>
      </w:r>
      <w:r w:rsidR="003F3B83">
        <w:rPr>
          <w:color w:val="000000"/>
          <w:sz w:val="20"/>
        </w:rPr>
        <w:t xml:space="preserve">His key step was a focus on </w:t>
      </w:r>
      <w:r>
        <w:rPr>
          <w:color w:val="000000"/>
          <w:sz w:val="20"/>
        </w:rPr>
        <w:t>relative rather than absolute gains</w:t>
      </w:r>
      <w:r w:rsidR="003F3B83">
        <w:rPr>
          <w:color w:val="000000"/>
          <w:sz w:val="20"/>
        </w:rPr>
        <w:t xml:space="preserve"> or satisfactions</w:t>
      </w:r>
      <w:r>
        <w:rPr>
          <w:color w:val="000000"/>
          <w:sz w:val="20"/>
        </w:rPr>
        <w:t>, coining the term "positional goods."</w:t>
      </w:r>
      <w:r w:rsidR="004A70F4">
        <w:rPr>
          <w:color w:val="000000"/>
          <w:sz w:val="20"/>
        </w:rPr>
        <w:t xml:space="preserve"> </w:t>
      </w:r>
      <w:r w:rsidR="003F3B83">
        <w:rPr>
          <w:color w:val="000000"/>
          <w:sz w:val="20"/>
        </w:rPr>
        <w:t>He foresaw a conflict between the pursuit of such goods and the maintenance of the norms that sustain liberal capitalism.</w:t>
      </w:r>
      <w:r w:rsidR="004A70F4">
        <w:rPr>
          <w:color w:val="000000"/>
          <w:sz w:val="20"/>
        </w:rPr>
        <w:t xml:space="preserve"> </w:t>
      </w:r>
      <w:r w:rsidR="00A27D6D">
        <w:rPr>
          <w:color w:val="000000"/>
          <w:sz w:val="20"/>
        </w:rPr>
        <w:t xml:space="preserve">The first article vividly depicts paycheck envy during the dot-com boom; similar things </w:t>
      </w:r>
      <w:r w:rsidR="00B428EC">
        <w:rPr>
          <w:color w:val="000000"/>
          <w:sz w:val="20"/>
        </w:rPr>
        <w:t xml:space="preserve">were </w:t>
      </w:r>
      <w:r w:rsidR="00A27D6D">
        <w:rPr>
          <w:color w:val="000000"/>
          <w:sz w:val="20"/>
        </w:rPr>
        <w:t xml:space="preserve">written </w:t>
      </w:r>
      <w:r w:rsidR="00BD4AB1">
        <w:rPr>
          <w:color w:val="000000"/>
          <w:sz w:val="20"/>
        </w:rPr>
        <w:t xml:space="preserve">around </w:t>
      </w:r>
      <w:r w:rsidR="00B428EC">
        <w:rPr>
          <w:color w:val="000000"/>
          <w:sz w:val="20"/>
        </w:rPr>
        <w:t>2006</w:t>
      </w:r>
      <w:r w:rsidR="00A27D6D">
        <w:rPr>
          <w:color w:val="000000"/>
          <w:sz w:val="20"/>
        </w:rPr>
        <w:t xml:space="preserve"> about the attitudes of merely rich Wall Streeters toward hedge-fund managers.</w:t>
      </w:r>
      <w:r w:rsidR="00EF217D">
        <w:rPr>
          <w:color w:val="000000"/>
          <w:sz w:val="20"/>
        </w:rPr>
        <w:t xml:space="preserve">  </w:t>
      </w:r>
    </w:p>
    <w:p w:rsidR="006B1B87" w:rsidRDefault="006B1B87" w:rsidP="00D25D21">
      <w:pPr>
        <w:spacing w:line="240" w:lineRule="auto"/>
        <w:jc w:val="left"/>
        <w:rPr>
          <w:color w:val="000000"/>
          <w:sz w:val="20"/>
        </w:rPr>
      </w:pPr>
    </w:p>
    <w:p w:rsidR="006F0379" w:rsidRDefault="00270FBF">
      <w:pPr>
        <w:widowControl/>
        <w:adjustRightInd/>
        <w:spacing w:line="240" w:lineRule="auto"/>
        <w:jc w:val="left"/>
        <w:textAlignment w:val="auto"/>
        <w:rPr>
          <w:color w:val="000000"/>
          <w:sz w:val="20"/>
          <w:u w:val="single"/>
        </w:rPr>
      </w:pPr>
      <w:r>
        <w:rPr>
          <w:color w:val="000000"/>
          <w:sz w:val="20"/>
          <w:u w:val="single"/>
        </w:rPr>
        <w:t>Discussion questions</w:t>
      </w:r>
      <w:r w:rsidR="00914895">
        <w:rPr>
          <w:color w:val="000000"/>
          <w:sz w:val="20"/>
          <w:u w:val="single"/>
        </w:rPr>
        <w:t>:</w:t>
      </w:r>
    </w:p>
    <w:p w:rsidR="00914895" w:rsidRDefault="00914895" w:rsidP="00D25D21">
      <w:pPr>
        <w:numPr>
          <w:ilvl w:val="0"/>
          <w:numId w:val="17"/>
        </w:numPr>
        <w:tabs>
          <w:tab w:val="clear" w:pos="720"/>
          <w:tab w:val="num" w:pos="360"/>
        </w:tabs>
        <w:spacing w:line="240" w:lineRule="auto"/>
        <w:ind w:left="360"/>
        <w:jc w:val="left"/>
        <w:rPr>
          <w:color w:val="000000"/>
          <w:sz w:val="20"/>
        </w:rPr>
      </w:pPr>
      <w:r>
        <w:rPr>
          <w:color w:val="000000"/>
          <w:sz w:val="20"/>
        </w:rPr>
        <w:t>What are positional goods, and why does Hirsch think they have important implications for our thinking about the political economy of affluent societies?</w:t>
      </w:r>
    </w:p>
    <w:p w:rsidR="003F499E" w:rsidRDefault="00914895" w:rsidP="00D25D21">
      <w:pPr>
        <w:numPr>
          <w:ilvl w:val="0"/>
          <w:numId w:val="17"/>
        </w:numPr>
        <w:tabs>
          <w:tab w:val="clear" w:pos="720"/>
          <w:tab w:val="num" w:pos="360"/>
        </w:tabs>
        <w:spacing w:line="240" w:lineRule="auto"/>
        <w:ind w:left="360"/>
        <w:jc w:val="left"/>
        <w:rPr>
          <w:color w:val="000000"/>
          <w:sz w:val="20"/>
        </w:rPr>
      </w:pPr>
      <w:r>
        <w:rPr>
          <w:color w:val="000000"/>
          <w:sz w:val="20"/>
        </w:rPr>
        <w:t>Hirsch believes that "education"..."is a filter as well as a factory" (p. 48).</w:t>
      </w:r>
      <w:r w:rsidR="004A70F4">
        <w:rPr>
          <w:color w:val="000000"/>
          <w:sz w:val="20"/>
        </w:rPr>
        <w:t xml:space="preserve"> </w:t>
      </w:r>
      <w:r>
        <w:rPr>
          <w:color w:val="000000"/>
          <w:sz w:val="20"/>
        </w:rPr>
        <w:t>What does he mean by this</w:t>
      </w:r>
      <w:r w:rsidR="003F499E">
        <w:rPr>
          <w:color w:val="000000"/>
          <w:sz w:val="20"/>
        </w:rPr>
        <w:t>?</w:t>
      </w:r>
      <w:r w:rsidR="004A70F4">
        <w:rPr>
          <w:color w:val="000000"/>
          <w:sz w:val="20"/>
        </w:rPr>
        <w:t xml:space="preserve"> </w:t>
      </w:r>
      <w:r w:rsidR="003F499E">
        <w:rPr>
          <w:color w:val="000000"/>
          <w:sz w:val="20"/>
        </w:rPr>
        <w:t xml:space="preserve">Would we all be better off if </w:t>
      </w:r>
      <w:smartTag w:uri="urn:schemas-microsoft-com:office:smarttags" w:element="place">
        <w:smartTag w:uri="urn:schemas-microsoft-com:office:smarttags" w:element="PlaceName">
          <w:r w:rsidR="003F499E">
            <w:rPr>
              <w:color w:val="000000"/>
              <w:sz w:val="20"/>
            </w:rPr>
            <w:t>Williams</w:t>
          </w:r>
        </w:smartTag>
        <w:r w:rsidR="003F499E">
          <w:rPr>
            <w:color w:val="000000"/>
            <w:sz w:val="20"/>
          </w:rPr>
          <w:t xml:space="preserve"> </w:t>
        </w:r>
        <w:smartTag w:uri="urn:schemas-microsoft-com:office:smarttags" w:element="PlaceName">
          <w:r w:rsidR="003F499E">
            <w:rPr>
              <w:color w:val="000000"/>
              <w:sz w:val="20"/>
            </w:rPr>
            <w:t>College</w:t>
          </w:r>
        </w:smartTag>
      </w:smartTag>
      <w:r w:rsidR="003F499E">
        <w:rPr>
          <w:color w:val="000000"/>
          <w:sz w:val="20"/>
        </w:rPr>
        <w:t xml:space="preserve"> were reduced to </w:t>
      </w:r>
      <w:r w:rsidR="00010D08">
        <w:rPr>
          <w:color w:val="000000"/>
          <w:sz w:val="20"/>
        </w:rPr>
        <w:t>an</w:t>
      </w:r>
      <w:r w:rsidR="003F499E">
        <w:rPr>
          <w:color w:val="000000"/>
          <w:sz w:val="20"/>
        </w:rPr>
        <w:t xml:space="preserve"> Office of Admissions</w:t>
      </w:r>
      <w:r w:rsidR="00010D08">
        <w:rPr>
          <w:color w:val="000000"/>
          <w:sz w:val="20"/>
        </w:rPr>
        <w:t xml:space="preserve"> that</w:t>
      </w:r>
      <w:r w:rsidR="003F499E">
        <w:rPr>
          <w:color w:val="000000"/>
          <w:sz w:val="20"/>
        </w:rPr>
        <w:t xml:space="preserve"> handed out certificates of virtue to five hundred people a year</w:t>
      </w:r>
      <w:r w:rsidR="00010D08">
        <w:rPr>
          <w:color w:val="000000"/>
          <w:sz w:val="20"/>
        </w:rPr>
        <w:t>, leaving them t</w:t>
      </w:r>
      <w:r w:rsidR="003F499E">
        <w:rPr>
          <w:color w:val="000000"/>
          <w:sz w:val="20"/>
        </w:rPr>
        <w:t xml:space="preserve">o learn relevant skills </w:t>
      </w:r>
      <w:r w:rsidR="00010D08">
        <w:rPr>
          <w:color w:val="000000"/>
          <w:sz w:val="20"/>
        </w:rPr>
        <w:t xml:space="preserve">immediately </w:t>
      </w:r>
      <w:r w:rsidR="003F499E">
        <w:rPr>
          <w:color w:val="000000"/>
          <w:sz w:val="20"/>
        </w:rPr>
        <w:t>in actual jobs?</w:t>
      </w:r>
      <w:r w:rsidR="004A70F4">
        <w:rPr>
          <w:color w:val="000000"/>
          <w:sz w:val="20"/>
        </w:rPr>
        <w:t xml:space="preserve"> </w:t>
      </w:r>
      <w:r w:rsidR="003F499E">
        <w:rPr>
          <w:color w:val="000000"/>
          <w:sz w:val="20"/>
        </w:rPr>
        <w:t xml:space="preserve"> </w:t>
      </w:r>
    </w:p>
    <w:p w:rsidR="00BD4AB1" w:rsidRDefault="00BD4AB1" w:rsidP="00D25D21">
      <w:pPr>
        <w:numPr>
          <w:ilvl w:val="0"/>
          <w:numId w:val="17"/>
        </w:numPr>
        <w:tabs>
          <w:tab w:val="clear" w:pos="720"/>
          <w:tab w:val="num" w:pos="360"/>
        </w:tabs>
        <w:spacing w:line="240" w:lineRule="auto"/>
        <w:ind w:left="360"/>
        <w:jc w:val="left"/>
        <w:rPr>
          <w:color w:val="000000"/>
          <w:sz w:val="20"/>
        </w:rPr>
      </w:pPr>
      <w:r>
        <w:rPr>
          <w:color w:val="000000"/>
          <w:sz w:val="20"/>
        </w:rPr>
        <w:t xml:space="preserve">How does Hirsch </w:t>
      </w:r>
      <w:r w:rsidR="005F383E">
        <w:rPr>
          <w:color w:val="000000"/>
          <w:sz w:val="20"/>
        </w:rPr>
        <w:t xml:space="preserve">mean by </w:t>
      </w:r>
      <w:r w:rsidR="00914895">
        <w:rPr>
          <w:color w:val="000000"/>
          <w:sz w:val="20"/>
        </w:rPr>
        <w:t xml:space="preserve">the "tyranny of small </w:t>
      </w:r>
      <w:r w:rsidR="00F35046">
        <w:rPr>
          <w:color w:val="000000"/>
          <w:sz w:val="20"/>
        </w:rPr>
        <w:t>decisions</w:t>
      </w:r>
      <w:r w:rsidR="00914895">
        <w:rPr>
          <w:color w:val="000000"/>
          <w:sz w:val="20"/>
        </w:rPr>
        <w:t>"?</w:t>
      </w:r>
      <w:r w:rsidR="004A70F4">
        <w:rPr>
          <w:color w:val="000000"/>
          <w:sz w:val="20"/>
        </w:rPr>
        <w:t xml:space="preserve"> </w:t>
      </w:r>
      <w:r w:rsidR="00B473E3">
        <w:rPr>
          <w:color w:val="000000"/>
          <w:sz w:val="20"/>
        </w:rPr>
        <w:t xml:space="preserve"> </w:t>
      </w:r>
      <w:r w:rsidR="005F383E">
        <w:rPr>
          <w:color w:val="000000"/>
          <w:sz w:val="20"/>
        </w:rPr>
        <w:t>Is it really a “tyranny”?</w:t>
      </w:r>
      <w:r w:rsidR="004A70F4">
        <w:rPr>
          <w:color w:val="000000"/>
          <w:sz w:val="20"/>
        </w:rPr>
        <w:t xml:space="preserve"> </w:t>
      </w:r>
      <w:r w:rsidR="005F383E">
        <w:rPr>
          <w:color w:val="000000"/>
          <w:sz w:val="20"/>
        </w:rPr>
        <w:t>What are its consequences?</w:t>
      </w:r>
      <w:r w:rsidR="004A70F4">
        <w:rPr>
          <w:color w:val="000000"/>
          <w:sz w:val="20"/>
        </w:rPr>
        <w:t xml:space="preserve"> </w:t>
      </w:r>
      <w:r w:rsidR="00914895">
        <w:rPr>
          <w:color w:val="000000"/>
          <w:sz w:val="20"/>
        </w:rPr>
        <w:t>(</w:t>
      </w:r>
      <w:r w:rsidR="005F383E">
        <w:rPr>
          <w:color w:val="000000"/>
          <w:sz w:val="20"/>
        </w:rPr>
        <w:t xml:space="preserve">Contrast him to </w:t>
      </w:r>
      <w:r w:rsidR="00914895">
        <w:rPr>
          <w:color w:val="000000"/>
          <w:sz w:val="20"/>
        </w:rPr>
        <w:t xml:space="preserve">Hayek, </w:t>
      </w:r>
      <w:r w:rsidR="00914895">
        <w:rPr>
          <w:i/>
          <w:color w:val="000000"/>
          <w:sz w:val="20"/>
        </w:rPr>
        <w:t>Constitution of Liberty</w:t>
      </w:r>
      <w:r w:rsidR="00914895">
        <w:rPr>
          <w:color w:val="000000"/>
          <w:sz w:val="20"/>
        </w:rPr>
        <w:t xml:space="preserve"> pp. 50-5</w:t>
      </w:r>
      <w:r w:rsidR="008F1DD0">
        <w:rPr>
          <w:color w:val="000000"/>
          <w:sz w:val="20"/>
        </w:rPr>
        <w:t>1</w:t>
      </w:r>
      <w:r w:rsidR="003F3B83">
        <w:rPr>
          <w:color w:val="000000"/>
          <w:sz w:val="20"/>
        </w:rPr>
        <w:t>.</w:t>
      </w:r>
      <w:r w:rsidR="00914895">
        <w:rPr>
          <w:color w:val="000000"/>
          <w:sz w:val="20"/>
        </w:rPr>
        <w:t>)</w:t>
      </w:r>
    </w:p>
    <w:p w:rsidR="000F154C" w:rsidRDefault="000F154C" w:rsidP="00D25D21">
      <w:pPr>
        <w:numPr>
          <w:ilvl w:val="0"/>
          <w:numId w:val="17"/>
        </w:numPr>
        <w:tabs>
          <w:tab w:val="clear" w:pos="720"/>
          <w:tab w:val="num" w:pos="360"/>
        </w:tabs>
        <w:spacing w:line="240" w:lineRule="auto"/>
        <w:ind w:left="360"/>
        <w:jc w:val="left"/>
        <w:rPr>
          <w:color w:val="000000"/>
          <w:sz w:val="20"/>
        </w:rPr>
      </w:pPr>
      <w:r>
        <w:rPr>
          <w:color w:val="000000"/>
          <w:sz w:val="20"/>
        </w:rPr>
        <w:t>For Hirsch, why do a society’s moral resources inevitably get depleted?</w:t>
      </w:r>
      <w:r w:rsidR="004A70F4">
        <w:rPr>
          <w:color w:val="000000"/>
          <w:sz w:val="20"/>
        </w:rPr>
        <w:t xml:space="preserve"> </w:t>
      </w:r>
      <w:r>
        <w:rPr>
          <w:color w:val="000000"/>
          <w:sz w:val="20"/>
        </w:rPr>
        <w:t>What consequences does he see for capitalism?</w:t>
      </w:r>
    </w:p>
    <w:p w:rsidR="000F154C" w:rsidRDefault="00B473E3" w:rsidP="00D25D21">
      <w:pPr>
        <w:numPr>
          <w:ilvl w:val="0"/>
          <w:numId w:val="17"/>
        </w:numPr>
        <w:tabs>
          <w:tab w:val="clear" w:pos="720"/>
          <w:tab w:val="num" w:pos="360"/>
        </w:tabs>
        <w:spacing w:line="240" w:lineRule="auto"/>
        <w:ind w:left="360"/>
        <w:jc w:val="left"/>
        <w:rPr>
          <w:color w:val="000000"/>
          <w:sz w:val="20"/>
        </w:rPr>
      </w:pPr>
      <w:r>
        <w:rPr>
          <w:color w:val="000000"/>
          <w:sz w:val="20"/>
        </w:rPr>
        <w:t xml:space="preserve">Why does </w:t>
      </w:r>
      <w:r w:rsidR="000F154C">
        <w:rPr>
          <w:color w:val="000000"/>
          <w:sz w:val="20"/>
        </w:rPr>
        <w:t xml:space="preserve">Hirsch </w:t>
      </w:r>
      <w:r>
        <w:rPr>
          <w:color w:val="000000"/>
          <w:sz w:val="20"/>
        </w:rPr>
        <w:t>think we are “reluctant collectivists”?  Does he think this collectivism offers a solution?</w:t>
      </w:r>
    </w:p>
    <w:p w:rsidR="00E13082" w:rsidRDefault="00E13082" w:rsidP="00D25D21">
      <w:pPr>
        <w:spacing w:line="240" w:lineRule="auto"/>
        <w:jc w:val="left"/>
        <w:rPr>
          <w:b/>
          <w:color w:val="000000"/>
          <w:sz w:val="20"/>
        </w:rPr>
      </w:pPr>
    </w:p>
    <w:p w:rsidR="00145D69" w:rsidRDefault="00145D69">
      <w:pPr>
        <w:spacing w:line="240" w:lineRule="auto"/>
        <w:jc w:val="left"/>
        <w:rPr>
          <w:b/>
          <w:color w:val="000000"/>
          <w:sz w:val="20"/>
        </w:rPr>
      </w:pPr>
    </w:p>
    <w:p w:rsidR="0012348C" w:rsidRDefault="00B954D8">
      <w:pPr>
        <w:spacing w:line="240" w:lineRule="auto"/>
        <w:jc w:val="left"/>
        <w:rPr>
          <w:color w:val="000000"/>
          <w:sz w:val="20"/>
        </w:rPr>
      </w:pPr>
      <w:r>
        <w:rPr>
          <w:b/>
          <w:color w:val="000000"/>
          <w:sz w:val="20"/>
        </w:rPr>
        <w:t>Mon 11/1</w:t>
      </w:r>
      <w:r w:rsidR="00CE65A0">
        <w:rPr>
          <w:b/>
          <w:color w:val="000000"/>
          <w:sz w:val="20"/>
        </w:rPr>
        <w:t>7</w:t>
      </w:r>
      <w:r w:rsidR="004A70F4">
        <w:rPr>
          <w:b/>
          <w:color w:val="000000"/>
          <w:sz w:val="20"/>
        </w:rPr>
        <w:t xml:space="preserve">  </w:t>
      </w:r>
      <w:r w:rsidR="00A85C32">
        <w:rPr>
          <w:color w:val="000000"/>
          <w:sz w:val="20"/>
        </w:rPr>
        <w:t xml:space="preserve">What do We Owe </w:t>
      </w:r>
      <w:r w:rsidR="001948C2">
        <w:rPr>
          <w:color w:val="000000"/>
          <w:sz w:val="20"/>
        </w:rPr>
        <w:t>Future Generations?</w:t>
      </w:r>
      <w:r w:rsidR="004A70F4">
        <w:rPr>
          <w:color w:val="000000"/>
          <w:sz w:val="20"/>
        </w:rPr>
        <w:t xml:space="preserve"> </w:t>
      </w:r>
    </w:p>
    <w:p w:rsidR="001948C2" w:rsidRDefault="001948C2" w:rsidP="00D25D21">
      <w:pPr>
        <w:spacing w:line="240" w:lineRule="auto"/>
        <w:jc w:val="left"/>
        <w:rPr>
          <w:color w:val="000000"/>
          <w:sz w:val="20"/>
        </w:rPr>
      </w:pPr>
    </w:p>
    <w:p w:rsidR="001948C2" w:rsidRDefault="00A85C32" w:rsidP="00D25D21">
      <w:pPr>
        <w:numPr>
          <w:ilvl w:val="0"/>
          <w:numId w:val="46"/>
        </w:numPr>
        <w:spacing w:line="240" w:lineRule="auto"/>
        <w:jc w:val="left"/>
        <w:rPr>
          <w:color w:val="000000"/>
          <w:sz w:val="20"/>
        </w:rPr>
      </w:pPr>
      <w:r>
        <w:rPr>
          <w:color w:val="000000"/>
          <w:sz w:val="20"/>
        </w:rPr>
        <w:t xml:space="preserve">Eric A. Posner and </w:t>
      </w:r>
      <w:r w:rsidR="001948C2">
        <w:rPr>
          <w:color w:val="000000"/>
          <w:sz w:val="20"/>
        </w:rPr>
        <w:t>David Weisbach</w:t>
      </w:r>
      <w:r w:rsidR="00A15CF0">
        <w:rPr>
          <w:color w:val="000000"/>
          <w:sz w:val="20"/>
        </w:rPr>
        <w:t>,</w:t>
      </w:r>
      <w:r w:rsidR="001948C2">
        <w:rPr>
          <w:color w:val="000000"/>
          <w:sz w:val="20"/>
        </w:rPr>
        <w:t xml:space="preserve"> “</w:t>
      </w:r>
      <w:r>
        <w:rPr>
          <w:color w:val="000000"/>
          <w:sz w:val="20"/>
        </w:rPr>
        <w:t>Future Generations: The Debate over Discounting</w:t>
      </w:r>
      <w:r w:rsidR="001948C2">
        <w:rPr>
          <w:color w:val="000000"/>
          <w:sz w:val="20"/>
        </w:rPr>
        <w:t xml:space="preserve">.” </w:t>
      </w:r>
      <w:r>
        <w:rPr>
          <w:color w:val="000000"/>
          <w:sz w:val="20"/>
        </w:rPr>
        <w:t xml:space="preserve">from </w:t>
      </w:r>
      <w:r w:rsidR="002F42D8" w:rsidRPr="002F42D8">
        <w:rPr>
          <w:i/>
          <w:color w:val="000000"/>
          <w:sz w:val="20"/>
        </w:rPr>
        <w:t>Climate Change Justice</w:t>
      </w:r>
      <w:r>
        <w:rPr>
          <w:color w:val="000000"/>
          <w:sz w:val="20"/>
        </w:rPr>
        <w:t xml:space="preserve"> (Princeton University Press, 2010</w:t>
      </w:r>
      <w:r w:rsidR="007923A4">
        <w:rPr>
          <w:color w:val="000000"/>
          <w:sz w:val="20"/>
        </w:rPr>
        <w:t>)</w:t>
      </w:r>
      <w:r>
        <w:rPr>
          <w:color w:val="000000"/>
          <w:sz w:val="20"/>
        </w:rPr>
        <w:t>, pp. 144-168</w:t>
      </w:r>
      <w:r w:rsidR="001948C2">
        <w:rPr>
          <w:color w:val="000000"/>
          <w:sz w:val="20"/>
        </w:rPr>
        <w:t>.*</w:t>
      </w:r>
    </w:p>
    <w:p w:rsidR="00107404" w:rsidRDefault="00107404" w:rsidP="00D25D21">
      <w:pPr>
        <w:numPr>
          <w:ilvl w:val="0"/>
          <w:numId w:val="46"/>
        </w:numPr>
        <w:spacing w:line="240" w:lineRule="auto"/>
        <w:jc w:val="left"/>
        <w:rPr>
          <w:color w:val="000000"/>
          <w:sz w:val="20"/>
        </w:rPr>
      </w:pPr>
      <w:r>
        <w:rPr>
          <w:color w:val="000000"/>
          <w:sz w:val="20"/>
        </w:rPr>
        <w:t>Jon Bakija, “The Social Discount Rate, and Historical Data on Rates of Return.” (2013)</w:t>
      </w:r>
      <w:r w:rsidR="008F238B">
        <w:rPr>
          <w:color w:val="000000"/>
          <w:sz w:val="20"/>
        </w:rPr>
        <w:t>.*</w:t>
      </w:r>
    </w:p>
    <w:p w:rsidR="00A15CF0" w:rsidRDefault="00A15CF0" w:rsidP="00D25D21">
      <w:pPr>
        <w:numPr>
          <w:ilvl w:val="0"/>
          <w:numId w:val="46"/>
        </w:numPr>
        <w:spacing w:line="240" w:lineRule="auto"/>
        <w:jc w:val="left"/>
        <w:rPr>
          <w:color w:val="000000"/>
          <w:sz w:val="20"/>
        </w:rPr>
      </w:pPr>
      <w:r>
        <w:rPr>
          <w:color w:val="000000"/>
          <w:sz w:val="20"/>
        </w:rPr>
        <w:t>Bob Litterman, “What Is the R</w:t>
      </w:r>
      <w:r w:rsidR="00704B79">
        <w:rPr>
          <w:color w:val="000000"/>
          <w:sz w:val="20"/>
        </w:rPr>
        <w:t>ight Price for Carbon Emissions?</w:t>
      </w:r>
      <w:r>
        <w:rPr>
          <w:color w:val="000000"/>
          <w:sz w:val="20"/>
        </w:rPr>
        <w:t xml:space="preserve">” </w:t>
      </w:r>
      <w:r w:rsidR="00AF263B" w:rsidRPr="00AF263B">
        <w:rPr>
          <w:i/>
          <w:color w:val="000000"/>
          <w:sz w:val="20"/>
        </w:rPr>
        <w:t>Regulation</w:t>
      </w:r>
      <w:r>
        <w:rPr>
          <w:color w:val="000000"/>
          <w:sz w:val="20"/>
        </w:rPr>
        <w:t>, Summer 2013, pp. 38-43.</w:t>
      </w:r>
      <w:r w:rsidR="00326AF1">
        <w:rPr>
          <w:color w:val="000000"/>
          <w:sz w:val="20"/>
        </w:rPr>
        <w:t>*</w:t>
      </w:r>
    </w:p>
    <w:p w:rsidR="00A15CF0" w:rsidRPr="00A15CF0" w:rsidRDefault="00A15CF0" w:rsidP="00A15CF0">
      <w:pPr>
        <w:numPr>
          <w:ilvl w:val="0"/>
          <w:numId w:val="46"/>
        </w:numPr>
        <w:spacing w:line="240" w:lineRule="auto"/>
        <w:jc w:val="left"/>
        <w:rPr>
          <w:color w:val="000000"/>
          <w:sz w:val="20"/>
        </w:rPr>
      </w:pPr>
      <w:r w:rsidRPr="00A15CF0">
        <w:rPr>
          <w:color w:val="000000"/>
          <w:sz w:val="20"/>
        </w:rPr>
        <w:t xml:space="preserve">Robert Pindyck, “Pricing Carbon When We Don’t Know the Right Price.” </w:t>
      </w:r>
      <w:r w:rsidR="00AF263B" w:rsidRPr="00AF263B">
        <w:rPr>
          <w:i/>
          <w:color w:val="000000"/>
          <w:sz w:val="20"/>
        </w:rPr>
        <w:t>Regulation</w:t>
      </w:r>
      <w:r w:rsidRPr="00A15CF0">
        <w:rPr>
          <w:color w:val="000000"/>
          <w:sz w:val="20"/>
        </w:rPr>
        <w:t>, Summer 2013, pp. 43-46.</w:t>
      </w:r>
      <w:r w:rsidR="00326AF1">
        <w:rPr>
          <w:color w:val="000000"/>
          <w:sz w:val="20"/>
        </w:rPr>
        <w:t>*</w:t>
      </w:r>
    </w:p>
    <w:p w:rsidR="001948C2" w:rsidRPr="00A85C32" w:rsidRDefault="001948C2" w:rsidP="00D25D21">
      <w:pPr>
        <w:numPr>
          <w:ilvl w:val="0"/>
          <w:numId w:val="46"/>
        </w:numPr>
        <w:spacing w:line="240" w:lineRule="auto"/>
        <w:jc w:val="left"/>
        <w:rPr>
          <w:color w:val="000000"/>
          <w:sz w:val="20"/>
        </w:rPr>
      </w:pPr>
      <w:r w:rsidRPr="00A85C32">
        <w:rPr>
          <w:color w:val="000000"/>
          <w:sz w:val="20"/>
        </w:rPr>
        <w:t xml:space="preserve">Paul Collier, </w:t>
      </w:r>
      <w:r w:rsidR="002F42D8" w:rsidRPr="002F42D8">
        <w:rPr>
          <w:i/>
          <w:color w:val="000000"/>
          <w:sz w:val="20"/>
        </w:rPr>
        <w:t>The Plundered Planet</w:t>
      </w:r>
      <w:r w:rsidR="00A85C32">
        <w:rPr>
          <w:color w:val="000000"/>
          <w:sz w:val="20"/>
        </w:rPr>
        <w:t>. (Oxford University Press, 2010</w:t>
      </w:r>
      <w:r w:rsidR="007923A4">
        <w:rPr>
          <w:color w:val="000000"/>
          <w:sz w:val="20"/>
        </w:rPr>
        <w:t>)</w:t>
      </w:r>
      <w:r w:rsidR="00A85C32">
        <w:rPr>
          <w:color w:val="000000"/>
          <w:sz w:val="20"/>
        </w:rPr>
        <w:t xml:space="preserve">, pp. 15-34 and 200-203. </w:t>
      </w:r>
      <w:r w:rsidRPr="00A85C32">
        <w:rPr>
          <w:color w:val="000000"/>
          <w:sz w:val="20"/>
        </w:rPr>
        <w:t>*</w:t>
      </w:r>
    </w:p>
    <w:p w:rsidR="001948C2" w:rsidRDefault="001948C2" w:rsidP="00D25D21">
      <w:pPr>
        <w:spacing w:line="240" w:lineRule="auto"/>
        <w:jc w:val="left"/>
        <w:rPr>
          <w:color w:val="000000"/>
          <w:sz w:val="20"/>
        </w:rPr>
      </w:pPr>
    </w:p>
    <w:p w:rsidR="001948C2" w:rsidRDefault="001948C2" w:rsidP="00D25D21">
      <w:pPr>
        <w:spacing w:line="240" w:lineRule="auto"/>
        <w:jc w:val="left"/>
        <w:rPr>
          <w:color w:val="000000"/>
          <w:sz w:val="20"/>
        </w:rPr>
      </w:pPr>
      <w:r>
        <w:rPr>
          <w:color w:val="000000"/>
          <w:sz w:val="20"/>
        </w:rPr>
        <w:tab/>
        <w:t xml:space="preserve">Some of the most pressing issues facing political economists relate to </w:t>
      </w:r>
      <w:r w:rsidR="008B2627">
        <w:rPr>
          <w:color w:val="000000"/>
          <w:sz w:val="20"/>
        </w:rPr>
        <w:t>the consequences of our</w:t>
      </w:r>
      <w:r w:rsidR="004B79E6">
        <w:rPr>
          <w:color w:val="000000"/>
          <w:sz w:val="20"/>
        </w:rPr>
        <w:t xml:space="preserve"> actions </w:t>
      </w:r>
      <w:r w:rsidR="008B2627">
        <w:rPr>
          <w:color w:val="000000"/>
          <w:sz w:val="20"/>
        </w:rPr>
        <w:t>for future generations.</w:t>
      </w:r>
      <w:r w:rsidR="004A70F4">
        <w:rPr>
          <w:color w:val="000000"/>
          <w:sz w:val="20"/>
        </w:rPr>
        <w:t xml:space="preserve"> </w:t>
      </w:r>
      <w:r w:rsidR="008B2627">
        <w:rPr>
          <w:color w:val="000000"/>
          <w:sz w:val="20"/>
        </w:rPr>
        <w:t xml:space="preserve">This comes up especially in discussions of the environment and natural resources, but is more broadly relevant to all sorts of questions, such as budget </w:t>
      </w:r>
      <w:r w:rsidR="00E73764">
        <w:rPr>
          <w:color w:val="000000"/>
          <w:sz w:val="20"/>
        </w:rPr>
        <w:t>deficits, Medicare, and Social Security</w:t>
      </w:r>
      <w:r w:rsidR="008B2627">
        <w:rPr>
          <w:color w:val="000000"/>
          <w:sz w:val="20"/>
        </w:rPr>
        <w:t>.</w:t>
      </w:r>
      <w:r w:rsidR="004A70F4">
        <w:rPr>
          <w:color w:val="000000"/>
          <w:sz w:val="20"/>
        </w:rPr>
        <w:t xml:space="preserve"> </w:t>
      </w:r>
      <w:r w:rsidR="008B2627">
        <w:rPr>
          <w:color w:val="000000"/>
          <w:sz w:val="20"/>
        </w:rPr>
        <w:t xml:space="preserve">The Posner and Weisbach reading </w:t>
      </w:r>
      <w:r w:rsidR="0050579E">
        <w:rPr>
          <w:color w:val="000000"/>
          <w:sz w:val="20"/>
        </w:rPr>
        <w:t>contends</w:t>
      </w:r>
      <w:r w:rsidR="00BF29E0">
        <w:rPr>
          <w:color w:val="000000"/>
          <w:sz w:val="20"/>
        </w:rPr>
        <w:t xml:space="preserve"> that discussions about</w:t>
      </w:r>
      <w:r w:rsidR="00704B79">
        <w:rPr>
          <w:color w:val="000000"/>
          <w:sz w:val="20"/>
        </w:rPr>
        <w:t xml:space="preserve"> </w:t>
      </w:r>
      <w:r w:rsidR="0050579E">
        <w:rPr>
          <w:color w:val="000000"/>
          <w:sz w:val="20"/>
        </w:rPr>
        <w:t xml:space="preserve">public </w:t>
      </w:r>
      <w:r w:rsidR="00704B79">
        <w:rPr>
          <w:color w:val="000000"/>
          <w:sz w:val="20"/>
        </w:rPr>
        <w:t xml:space="preserve">policy towards climate change often conflate two conceptually distinct questions: (1) </w:t>
      </w:r>
      <w:r w:rsidR="0050579E">
        <w:rPr>
          <w:color w:val="000000"/>
          <w:sz w:val="20"/>
        </w:rPr>
        <w:t xml:space="preserve">the “ethicist’s” question of </w:t>
      </w:r>
      <w:r w:rsidR="00BF29E0">
        <w:rPr>
          <w:color w:val="000000"/>
          <w:sz w:val="20"/>
        </w:rPr>
        <w:t>“</w:t>
      </w:r>
      <w:r w:rsidR="00AF263B" w:rsidRPr="00AF263B">
        <w:rPr>
          <w:i/>
          <w:color w:val="000000"/>
          <w:sz w:val="20"/>
        </w:rPr>
        <w:t>how</w:t>
      </w:r>
      <w:r w:rsidR="00704B79">
        <w:rPr>
          <w:color w:val="000000"/>
          <w:sz w:val="20"/>
        </w:rPr>
        <w:t xml:space="preserve"> </w:t>
      </w:r>
      <w:r w:rsidR="00AF263B" w:rsidRPr="00AF263B">
        <w:rPr>
          <w:i/>
          <w:color w:val="000000"/>
          <w:sz w:val="20"/>
        </w:rPr>
        <w:t>much</w:t>
      </w:r>
      <w:r w:rsidR="00704B79">
        <w:rPr>
          <w:color w:val="000000"/>
          <w:sz w:val="20"/>
        </w:rPr>
        <w:t xml:space="preserve"> should we do for future generations?</w:t>
      </w:r>
      <w:r w:rsidR="00BF29E0">
        <w:rPr>
          <w:color w:val="000000"/>
          <w:sz w:val="20"/>
        </w:rPr>
        <w:t>”</w:t>
      </w:r>
      <w:r w:rsidR="0050579E">
        <w:rPr>
          <w:color w:val="000000"/>
          <w:sz w:val="20"/>
        </w:rPr>
        <w:t>; and the “positivist’s” question of</w:t>
      </w:r>
      <w:r w:rsidR="00704B79">
        <w:rPr>
          <w:color w:val="000000"/>
          <w:sz w:val="20"/>
        </w:rPr>
        <w:t xml:space="preserve"> </w:t>
      </w:r>
      <w:r w:rsidR="00145D69">
        <w:rPr>
          <w:color w:val="000000"/>
          <w:sz w:val="20"/>
        </w:rPr>
        <w:t>“</w:t>
      </w:r>
      <w:r w:rsidR="00AF263B" w:rsidRPr="00AF263B">
        <w:rPr>
          <w:i/>
          <w:color w:val="000000"/>
          <w:sz w:val="20"/>
        </w:rPr>
        <w:t>which projects</w:t>
      </w:r>
      <w:r w:rsidR="00704B79">
        <w:rPr>
          <w:color w:val="000000"/>
          <w:sz w:val="20"/>
        </w:rPr>
        <w:t xml:space="preserve"> should we do for future generations</w:t>
      </w:r>
      <w:r w:rsidR="0050579E">
        <w:rPr>
          <w:color w:val="000000"/>
          <w:sz w:val="20"/>
        </w:rPr>
        <w:t>?</w:t>
      </w:r>
      <w:r w:rsidR="00145D69">
        <w:rPr>
          <w:color w:val="000000"/>
          <w:sz w:val="20"/>
        </w:rPr>
        <w:t>”</w:t>
      </w:r>
      <w:r w:rsidR="00704B79">
        <w:rPr>
          <w:color w:val="000000"/>
          <w:sz w:val="20"/>
        </w:rPr>
        <w:t xml:space="preserve"> Although </w:t>
      </w:r>
      <w:r w:rsidR="0050579E">
        <w:rPr>
          <w:color w:val="000000"/>
          <w:sz w:val="20"/>
        </w:rPr>
        <w:t xml:space="preserve">Posner and Weisbach </w:t>
      </w:r>
      <w:r w:rsidR="00704B79">
        <w:rPr>
          <w:color w:val="000000"/>
          <w:sz w:val="20"/>
        </w:rPr>
        <w:t xml:space="preserve">do not refer directly to </w:t>
      </w:r>
      <w:r w:rsidR="0050579E">
        <w:rPr>
          <w:color w:val="000000"/>
          <w:sz w:val="20"/>
        </w:rPr>
        <w:t>“</w:t>
      </w:r>
      <w:r w:rsidR="00704B79">
        <w:rPr>
          <w:color w:val="000000"/>
          <w:sz w:val="20"/>
        </w:rPr>
        <w:t>utilitarianism,</w:t>
      </w:r>
      <w:r w:rsidR="0050579E">
        <w:rPr>
          <w:color w:val="000000"/>
          <w:sz w:val="20"/>
        </w:rPr>
        <w:t>”</w:t>
      </w:r>
      <w:r w:rsidR="00704B79">
        <w:rPr>
          <w:color w:val="000000"/>
          <w:sz w:val="20"/>
        </w:rPr>
        <w:t xml:space="preserve"> their article </w:t>
      </w:r>
      <w:r w:rsidR="0050579E">
        <w:rPr>
          <w:color w:val="000000"/>
          <w:sz w:val="20"/>
        </w:rPr>
        <w:t xml:space="preserve">largely amounts to an explanation of how </w:t>
      </w:r>
      <w:r w:rsidR="00704B79">
        <w:rPr>
          <w:color w:val="000000"/>
          <w:sz w:val="20"/>
        </w:rPr>
        <w:t xml:space="preserve">utilitarian </w:t>
      </w:r>
      <w:r w:rsidR="0050579E">
        <w:rPr>
          <w:color w:val="000000"/>
          <w:sz w:val="20"/>
        </w:rPr>
        <w:t xml:space="preserve">analysis would go about answering </w:t>
      </w:r>
      <w:r w:rsidR="00704B79">
        <w:rPr>
          <w:color w:val="000000"/>
          <w:sz w:val="20"/>
        </w:rPr>
        <w:t>each of these questions.</w:t>
      </w:r>
      <w:r w:rsidR="004A70F4">
        <w:rPr>
          <w:color w:val="000000"/>
          <w:sz w:val="20"/>
        </w:rPr>
        <w:t xml:space="preserve"> </w:t>
      </w:r>
      <w:r w:rsidR="00107404">
        <w:rPr>
          <w:color w:val="000000"/>
          <w:sz w:val="20"/>
        </w:rPr>
        <w:t xml:space="preserve">The reading by </w:t>
      </w:r>
      <w:r w:rsidR="007235D0">
        <w:rPr>
          <w:color w:val="000000"/>
          <w:sz w:val="20"/>
        </w:rPr>
        <w:t>Professor Bakija clarifies some technical aspects of</w:t>
      </w:r>
      <w:r w:rsidR="00107404">
        <w:rPr>
          <w:color w:val="000000"/>
          <w:sz w:val="20"/>
        </w:rPr>
        <w:t xml:space="preserve"> the Posner and Weisbach discussion of the “social discount rate.” </w:t>
      </w:r>
      <w:r w:rsidR="00880A8E">
        <w:rPr>
          <w:color w:val="000000"/>
          <w:sz w:val="20"/>
        </w:rPr>
        <w:t>The brief readings by Bob Litterman (an economist and hedge-fund manager) and Robert Pindyck (an economist at MIT) discuss risk and uncertainty</w:t>
      </w:r>
      <w:r w:rsidR="0018415C">
        <w:rPr>
          <w:color w:val="000000"/>
          <w:sz w:val="20"/>
        </w:rPr>
        <w:t>, topics</w:t>
      </w:r>
      <w:r w:rsidR="0050579E">
        <w:rPr>
          <w:color w:val="000000"/>
          <w:sz w:val="20"/>
        </w:rPr>
        <w:t xml:space="preserve"> which </w:t>
      </w:r>
      <w:r w:rsidR="0018415C">
        <w:rPr>
          <w:color w:val="000000"/>
          <w:sz w:val="20"/>
        </w:rPr>
        <w:t>are</w:t>
      </w:r>
      <w:r w:rsidR="0050579E">
        <w:rPr>
          <w:color w:val="000000"/>
          <w:sz w:val="20"/>
        </w:rPr>
        <w:t xml:space="preserve"> not addressed adequately by Posner and Weisbach</w:t>
      </w:r>
      <w:r w:rsidR="0018415C">
        <w:rPr>
          <w:color w:val="000000"/>
          <w:sz w:val="20"/>
        </w:rPr>
        <w:t>,</w:t>
      </w:r>
      <w:r w:rsidR="00880A8E">
        <w:rPr>
          <w:color w:val="000000"/>
          <w:sz w:val="20"/>
        </w:rPr>
        <w:t xml:space="preserve"> </w:t>
      </w:r>
      <w:r w:rsidR="007235D0">
        <w:rPr>
          <w:color w:val="000000"/>
          <w:sz w:val="20"/>
        </w:rPr>
        <w:t xml:space="preserve">and consider what role they </w:t>
      </w:r>
      <w:r w:rsidR="00880A8E">
        <w:rPr>
          <w:color w:val="000000"/>
          <w:sz w:val="20"/>
        </w:rPr>
        <w:t xml:space="preserve">ought to play in thinking about </w:t>
      </w:r>
      <w:r w:rsidR="00960E51">
        <w:rPr>
          <w:color w:val="000000"/>
          <w:sz w:val="20"/>
        </w:rPr>
        <w:t>climate change.</w:t>
      </w:r>
      <w:r w:rsidR="00880A8E">
        <w:rPr>
          <w:color w:val="000000"/>
          <w:sz w:val="20"/>
        </w:rPr>
        <w:t xml:space="preserve"> </w:t>
      </w:r>
      <w:r w:rsidR="008B2627">
        <w:rPr>
          <w:color w:val="000000"/>
          <w:sz w:val="20"/>
        </w:rPr>
        <w:t>Paul Collier</w:t>
      </w:r>
      <w:r w:rsidR="00A15CF0">
        <w:rPr>
          <w:color w:val="000000"/>
          <w:sz w:val="20"/>
        </w:rPr>
        <w:t>, an Ox</w:t>
      </w:r>
      <w:r w:rsidR="00C663CD">
        <w:rPr>
          <w:color w:val="000000"/>
          <w:sz w:val="20"/>
        </w:rPr>
        <w:t>ford University economist,</w:t>
      </w:r>
      <w:r w:rsidR="008B2627">
        <w:rPr>
          <w:color w:val="000000"/>
          <w:sz w:val="20"/>
        </w:rPr>
        <w:t xml:space="preserve"> provides </w:t>
      </w:r>
      <w:r w:rsidR="007923A4">
        <w:rPr>
          <w:color w:val="000000"/>
          <w:sz w:val="20"/>
        </w:rPr>
        <w:t xml:space="preserve">a </w:t>
      </w:r>
      <w:r w:rsidR="008B2627">
        <w:rPr>
          <w:color w:val="000000"/>
          <w:sz w:val="20"/>
        </w:rPr>
        <w:t>less technical summary of the utilitarian reasoning that pervades the first t</w:t>
      </w:r>
      <w:r w:rsidR="00872E17">
        <w:rPr>
          <w:color w:val="000000"/>
          <w:sz w:val="20"/>
        </w:rPr>
        <w:t>hree</w:t>
      </w:r>
      <w:r w:rsidR="008B2627">
        <w:rPr>
          <w:color w:val="000000"/>
          <w:sz w:val="20"/>
        </w:rPr>
        <w:t xml:space="preserve"> readings, and </w:t>
      </w:r>
      <w:r w:rsidR="00E73764">
        <w:rPr>
          <w:color w:val="000000"/>
          <w:sz w:val="20"/>
        </w:rPr>
        <w:t xml:space="preserve">then </w:t>
      </w:r>
      <w:r w:rsidR="008B2627">
        <w:rPr>
          <w:color w:val="000000"/>
          <w:sz w:val="20"/>
        </w:rPr>
        <w:t>argues that a rights-based approach to thinking about these ethical issues would be more fruitful.</w:t>
      </w:r>
    </w:p>
    <w:p w:rsidR="002561C4" w:rsidRDefault="002561C4" w:rsidP="00D25D21">
      <w:pPr>
        <w:spacing w:line="240" w:lineRule="auto"/>
        <w:jc w:val="left"/>
        <w:rPr>
          <w:color w:val="000000"/>
          <w:sz w:val="20"/>
        </w:rPr>
      </w:pPr>
    </w:p>
    <w:p w:rsidR="004F7D7A" w:rsidRPr="004F7D7A" w:rsidRDefault="004F7D7A" w:rsidP="00D25D21">
      <w:pPr>
        <w:spacing w:line="240" w:lineRule="auto"/>
        <w:jc w:val="left"/>
        <w:rPr>
          <w:color w:val="000000"/>
          <w:sz w:val="20"/>
          <w:u w:val="single"/>
        </w:rPr>
      </w:pPr>
      <w:r w:rsidRPr="004F7D7A">
        <w:rPr>
          <w:color w:val="000000"/>
          <w:sz w:val="20"/>
          <w:u w:val="single"/>
        </w:rPr>
        <w:t>Check your understanding:</w:t>
      </w:r>
    </w:p>
    <w:p w:rsidR="004F7D7A" w:rsidRDefault="004F7D7A" w:rsidP="004F7D7A">
      <w:pPr>
        <w:pStyle w:val="ListParagraph"/>
        <w:numPr>
          <w:ilvl w:val="0"/>
          <w:numId w:val="84"/>
        </w:numPr>
        <w:spacing w:line="240" w:lineRule="auto"/>
        <w:jc w:val="left"/>
        <w:rPr>
          <w:color w:val="000000"/>
          <w:sz w:val="20"/>
        </w:rPr>
      </w:pPr>
      <w:r>
        <w:rPr>
          <w:color w:val="000000"/>
          <w:sz w:val="20"/>
        </w:rPr>
        <w:t>If the interest rate is 10 percent per year, what is the present value today of $121 to be received two years from now?</w:t>
      </w:r>
    </w:p>
    <w:p w:rsidR="004F7D7A" w:rsidRDefault="004F7D7A" w:rsidP="004F7D7A">
      <w:pPr>
        <w:pStyle w:val="ListParagraph"/>
        <w:numPr>
          <w:ilvl w:val="0"/>
          <w:numId w:val="84"/>
        </w:numPr>
        <w:spacing w:line="240" w:lineRule="auto"/>
        <w:jc w:val="left"/>
        <w:rPr>
          <w:color w:val="000000"/>
          <w:sz w:val="20"/>
        </w:rPr>
      </w:pPr>
      <w:r>
        <w:rPr>
          <w:color w:val="000000"/>
          <w:sz w:val="20"/>
        </w:rPr>
        <w:t>Suppose the real risk-free market interest rate is one percent per year, and we are sure that the marginal utility of an additional real dollar among people 100 years from now will be one-third of what it is today, because people in the future will be so much richer. In that situation, would a utilitarian advocate saving more today in order to benefit people 100 years from now? Why or why not?</w:t>
      </w:r>
    </w:p>
    <w:p w:rsidR="004F7D7A" w:rsidRDefault="004F7D7A" w:rsidP="00D25D21">
      <w:pPr>
        <w:pStyle w:val="ListParagraph"/>
        <w:numPr>
          <w:ilvl w:val="0"/>
          <w:numId w:val="84"/>
        </w:numPr>
        <w:spacing w:line="240" w:lineRule="auto"/>
        <w:jc w:val="left"/>
        <w:rPr>
          <w:color w:val="000000"/>
          <w:sz w:val="20"/>
        </w:rPr>
      </w:pPr>
      <w:r w:rsidRPr="004F7D7A">
        <w:rPr>
          <w:color w:val="000000"/>
          <w:sz w:val="20"/>
        </w:rPr>
        <w:t xml:space="preserve">How would a utilitarian </w:t>
      </w:r>
      <w:r>
        <w:rPr>
          <w:color w:val="000000"/>
          <w:sz w:val="20"/>
        </w:rPr>
        <w:t>answer question 2 if the real risk-free market interest rate were two percent per year instead of one percent per year?</w:t>
      </w:r>
    </w:p>
    <w:p w:rsidR="004F7D7A" w:rsidRPr="004F7D7A" w:rsidRDefault="004F7D7A" w:rsidP="004F7D7A">
      <w:pPr>
        <w:pStyle w:val="ListParagraph"/>
        <w:spacing w:line="240" w:lineRule="auto"/>
        <w:ind w:left="360"/>
        <w:jc w:val="left"/>
        <w:rPr>
          <w:color w:val="000000"/>
          <w:sz w:val="20"/>
        </w:rPr>
      </w:pPr>
    </w:p>
    <w:p w:rsidR="00505E46" w:rsidRDefault="00270FBF" w:rsidP="00D25D21">
      <w:pPr>
        <w:spacing w:line="240" w:lineRule="auto"/>
        <w:jc w:val="left"/>
        <w:rPr>
          <w:color w:val="000000"/>
          <w:sz w:val="20"/>
        </w:rPr>
      </w:pPr>
      <w:r>
        <w:rPr>
          <w:color w:val="000000"/>
          <w:sz w:val="20"/>
          <w:u w:val="single"/>
        </w:rPr>
        <w:t>Discussion questions</w:t>
      </w:r>
      <w:r w:rsidR="00505E46">
        <w:rPr>
          <w:color w:val="000000"/>
          <w:sz w:val="20"/>
        </w:rPr>
        <w:t>:</w:t>
      </w:r>
    </w:p>
    <w:p w:rsidR="0012348C" w:rsidRDefault="00960E51">
      <w:pPr>
        <w:pStyle w:val="ListParagraph"/>
        <w:numPr>
          <w:ilvl w:val="0"/>
          <w:numId w:val="74"/>
        </w:numPr>
        <w:spacing w:line="240" w:lineRule="auto"/>
        <w:jc w:val="left"/>
        <w:rPr>
          <w:color w:val="000000"/>
          <w:sz w:val="20"/>
        </w:rPr>
      </w:pPr>
      <w:r>
        <w:rPr>
          <w:color w:val="000000"/>
          <w:sz w:val="20"/>
        </w:rPr>
        <w:t xml:space="preserve">How, exactly, would a utilitarian go about answering the question “how much should we do for future generations?” What factors affect the answer, and how </w:t>
      </w:r>
      <w:r w:rsidR="0050579E">
        <w:rPr>
          <w:color w:val="000000"/>
          <w:sz w:val="20"/>
        </w:rPr>
        <w:t>do</w:t>
      </w:r>
      <w:r>
        <w:rPr>
          <w:color w:val="000000"/>
          <w:sz w:val="20"/>
        </w:rPr>
        <w:t xml:space="preserve"> they affect it? How should risk and uncertainty affect the answer?</w:t>
      </w:r>
    </w:p>
    <w:p w:rsidR="0012348C" w:rsidRDefault="00960E51">
      <w:pPr>
        <w:pStyle w:val="ListParagraph"/>
        <w:numPr>
          <w:ilvl w:val="0"/>
          <w:numId w:val="74"/>
        </w:numPr>
        <w:spacing w:line="240" w:lineRule="auto"/>
        <w:jc w:val="left"/>
        <w:rPr>
          <w:color w:val="000000"/>
          <w:sz w:val="20"/>
        </w:rPr>
      </w:pPr>
      <w:r>
        <w:rPr>
          <w:color w:val="000000"/>
          <w:sz w:val="20"/>
        </w:rPr>
        <w:t xml:space="preserve">Were past generations too generous to us, or not generous enough? </w:t>
      </w:r>
      <w:r w:rsidR="007A22C7">
        <w:rPr>
          <w:color w:val="000000"/>
          <w:sz w:val="20"/>
        </w:rPr>
        <w:t xml:space="preserve">Why do you think that? </w:t>
      </w:r>
      <w:r>
        <w:rPr>
          <w:color w:val="000000"/>
          <w:sz w:val="20"/>
        </w:rPr>
        <w:t xml:space="preserve">What implications, if any, might this have for thinking about whether </w:t>
      </w:r>
      <w:r w:rsidR="0050579E">
        <w:rPr>
          <w:color w:val="000000"/>
          <w:sz w:val="20"/>
        </w:rPr>
        <w:t xml:space="preserve">there is any hope that </w:t>
      </w:r>
      <w:r>
        <w:rPr>
          <w:color w:val="000000"/>
          <w:sz w:val="20"/>
        </w:rPr>
        <w:t>we will do enough for future generations in the sense of the first question?</w:t>
      </w:r>
    </w:p>
    <w:p w:rsidR="0012348C" w:rsidRDefault="00960E51">
      <w:pPr>
        <w:pStyle w:val="ListParagraph"/>
        <w:numPr>
          <w:ilvl w:val="0"/>
          <w:numId w:val="74"/>
        </w:numPr>
        <w:spacing w:line="240" w:lineRule="auto"/>
        <w:jc w:val="left"/>
        <w:rPr>
          <w:color w:val="000000"/>
          <w:sz w:val="20"/>
        </w:rPr>
      </w:pPr>
      <w:r>
        <w:rPr>
          <w:color w:val="000000"/>
          <w:sz w:val="20"/>
        </w:rPr>
        <w:t xml:space="preserve">How would a utilitarian go about answering the question “among the various possible alternative things we </w:t>
      </w:r>
      <w:r w:rsidR="00AF263B" w:rsidRPr="00AF263B">
        <w:rPr>
          <w:i/>
          <w:color w:val="000000"/>
          <w:sz w:val="20"/>
        </w:rPr>
        <w:t>could</w:t>
      </w:r>
      <w:r>
        <w:rPr>
          <w:color w:val="000000"/>
          <w:sz w:val="20"/>
        </w:rPr>
        <w:t xml:space="preserve"> do for future generations, is aggressive </w:t>
      </w:r>
      <w:r w:rsidR="0050579E">
        <w:rPr>
          <w:color w:val="000000"/>
          <w:sz w:val="20"/>
        </w:rPr>
        <w:t xml:space="preserve">and prompt </w:t>
      </w:r>
      <w:r>
        <w:rPr>
          <w:color w:val="000000"/>
          <w:sz w:val="20"/>
        </w:rPr>
        <w:t xml:space="preserve">action to fight climate change </w:t>
      </w:r>
      <w:r w:rsidR="0050579E">
        <w:rPr>
          <w:color w:val="000000"/>
          <w:sz w:val="20"/>
        </w:rPr>
        <w:t xml:space="preserve">(e.g., a high carbon tax) </w:t>
      </w:r>
      <w:r>
        <w:rPr>
          <w:color w:val="000000"/>
          <w:sz w:val="20"/>
        </w:rPr>
        <w:t xml:space="preserve">one of the things we </w:t>
      </w:r>
      <w:r w:rsidR="00AF263B" w:rsidRPr="00AF263B">
        <w:rPr>
          <w:i/>
          <w:color w:val="000000"/>
          <w:sz w:val="20"/>
        </w:rPr>
        <w:t>should</w:t>
      </w:r>
      <w:r>
        <w:rPr>
          <w:color w:val="000000"/>
          <w:sz w:val="20"/>
        </w:rPr>
        <w:t xml:space="preserve"> do</w:t>
      </w:r>
      <w:r w:rsidR="00B36817">
        <w:rPr>
          <w:color w:val="000000"/>
          <w:sz w:val="20"/>
        </w:rPr>
        <w:t>, or should we do something else instead</w:t>
      </w:r>
      <w:r>
        <w:rPr>
          <w:color w:val="000000"/>
          <w:sz w:val="20"/>
        </w:rPr>
        <w:t xml:space="preserve">?”  What factors </w:t>
      </w:r>
      <w:r w:rsidR="0050579E">
        <w:rPr>
          <w:color w:val="000000"/>
          <w:sz w:val="20"/>
        </w:rPr>
        <w:t>affect the answer, and how do</w:t>
      </w:r>
      <w:r>
        <w:rPr>
          <w:color w:val="000000"/>
          <w:sz w:val="20"/>
        </w:rPr>
        <w:t xml:space="preserve"> they affect it? How should risk and uncertainty affect the answer? Can you think of any factors not mentioned in the reading</w:t>
      </w:r>
      <w:r w:rsidR="0050579E">
        <w:rPr>
          <w:color w:val="000000"/>
          <w:sz w:val="20"/>
        </w:rPr>
        <w:t xml:space="preserve"> that ought to be taken into account?</w:t>
      </w:r>
    </w:p>
    <w:p w:rsidR="0012348C" w:rsidRDefault="00AF263B">
      <w:pPr>
        <w:pStyle w:val="ListParagraph"/>
        <w:numPr>
          <w:ilvl w:val="0"/>
          <w:numId w:val="74"/>
        </w:numPr>
        <w:spacing w:line="240" w:lineRule="auto"/>
        <w:jc w:val="left"/>
        <w:rPr>
          <w:color w:val="000000"/>
          <w:sz w:val="20"/>
        </w:rPr>
      </w:pPr>
      <w:r w:rsidRPr="00AF263B">
        <w:rPr>
          <w:color w:val="000000"/>
          <w:sz w:val="20"/>
        </w:rPr>
        <w:t>Collier is critical of the utilitarian ethical framework when it comes to thinking about intergenerational equity, climate change, and natural resource depletion. What is his critique, and what is his alternative? Which approach do you find more persuasive?</w:t>
      </w:r>
      <w:r w:rsidR="00505E46">
        <w:rPr>
          <w:color w:val="000000"/>
          <w:sz w:val="20"/>
        </w:rPr>
        <w:t xml:space="preserve"> </w:t>
      </w:r>
    </w:p>
    <w:p w:rsidR="0012348C" w:rsidRDefault="0050579E">
      <w:pPr>
        <w:pStyle w:val="ListParagraph"/>
        <w:numPr>
          <w:ilvl w:val="0"/>
          <w:numId w:val="74"/>
        </w:numPr>
        <w:spacing w:line="240" w:lineRule="auto"/>
        <w:jc w:val="left"/>
        <w:rPr>
          <w:color w:val="000000"/>
          <w:sz w:val="20"/>
        </w:rPr>
      </w:pPr>
      <w:r>
        <w:rPr>
          <w:color w:val="000000"/>
          <w:sz w:val="20"/>
        </w:rPr>
        <w:t>All things considered, what do you think we should do about climate change, and why? How do your arguments relate the philosophical and economic frameworks for thinking about the issues discussed above?</w:t>
      </w:r>
    </w:p>
    <w:p w:rsidR="00145D69" w:rsidRDefault="00145D69" w:rsidP="00145D69">
      <w:pPr>
        <w:pStyle w:val="ListParagraph"/>
        <w:spacing w:line="240" w:lineRule="auto"/>
        <w:ind w:left="360"/>
        <w:jc w:val="left"/>
        <w:rPr>
          <w:color w:val="000000"/>
          <w:sz w:val="20"/>
        </w:rPr>
      </w:pPr>
    </w:p>
    <w:p w:rsidR="00145D69" w:rsidRDefault="00145D69" w:rsidP="00145D69">
      <w:pPr>
        <w:pStyle w:val="ListParagraph"/>
        <w:spacing w:line="240" w:lineRule="auto"/>
        <w:ind w:left="360"/>
        <w:jc w:val="left"/>
        <w:rPr>
          <w:color w:val="000000"/>
          <w:sz w:val="20"/>
        </w:rPr>
      </w:pPr>
    </w:p>
    <w:p w:rsidR="00E14D12" w:rsidRDefault="001949B5" w:rsidP="00D25D21">
      <w:pPr>
        <w:spacing w:line="240" w:lineRule="auto"/>
        <w:jc w:val="left"/>
        <w:rPr>
          <w:b/>
          <w:color w:val="000000"/>
          <w:sz w:val="20"/>
        </w:rPr>
      </w:pPr>
      <w:r>
        <w:rPr>
          <w:b/>
          <w:color w:val="000000"/>
          <w:sz w:val="20"/>
        </w:rPr>
        <w:t>C</w:t>
      </w:r>
      <w:r w:rsidR="001948C2" w:rsidRPr="00145216">
        <w:rPr>
          <w:b/>
          <w:color w:val="000000"/>
          <w:sz w:val="20"/>
        </w:rPr>
        <w:t>.</w:t>
      </w:r>
      <w:r w:rsidR="004A70F4">
        <w:rPr>
          <w:b/>
          <w:color w:val="000000"/>
          <w:sz w:val="20"/>
        </w:rPr>
        <w:t xml:space="preserve"> </w:t>
      </w:r>
      <w:r w:rsidR="003C2BF7">
        <w:rPr>
          <w:b/>
          <w:color w:val="000000"/>
          <w:sz w:val="20"/>
        </w:rPr>
        <w:t xml:space="preserve"> </w:t>
      </w:r>
      <w:r w:rsidR="00E14D12">
        <w:rPr>
          <w:b/>
          <w:color w:val="000000"/>
          <w:sz w:val="20"/>
        </w:rPr>
        <w:t>Economic Nationalism and New Trade Theory</w:t>
      </w:r>
    </w:p>
    <w:p w:rsidR="00E14D12" w:rsidRDefault="00E14D12" w:rsidP="00D25D21">
      <w:pPr>
        <w:spacing w:line="240" w:lineRule="auto"/>
        <w:jc w:val="left"/>
        <w:rPr>
          <w:b/>
          <w:color w:val="000000"/>
          <w:sz w:val="20"/>
        </w:rPr>
      </w:pPr>
    </w:p>
    <w:p w:rsidR="00E14D12" w:rsidRPr="00E14D12" w:rsidRDefault="00E14D12" w:rsidP="00E14D12">
      <w:pPr>
        <w:spacing w:line="240" w:lineRule="auto"/>
        <w:jc w:val="left"/>
        <w:rPr>
          <w:color w:val="000000"/>
          <w:sz w:val="20"/>
        </w:rPr>
      </w:pPr>
      <w:r>
        <w:rPr>
          <w:b/>
          <w:color w:val="000000"/>
          <w:sz w:val="20"/>
        </w:rPr>
        <w:t>Thu 11/2</w:t>
      </w:r>
      <w:r w:rsidR="00CE65A0">
        <w:rPr>
          <w:b/>
          <w:color w:val="000000"/>
          <w:sz w:val="20"/>
        </w:rPr>
        <w:t>0</w:t>
      </w:r>
      <w:r>
        <w:rPr>
          <w:b/>
          <w:color w:val="000000"/>
          <w:sz w:val="20"/>
        </w:rPr>
        <w:t xml:space="preserve"> </w:t>
      </w:r>
      <w:r w:rsidR="00906CB9">
        <w:rPr>
          <w:b/>
          <w:color w:val="000000"/>
          <w:sz w:val="20"/>
        </w:rPr>
        <w:t xml:space="preserve"> </w:t>
      </w:r>
      <w:r>
        <w:rPr>
          <w:color w:val="000000"/>
          <w:sz w:val="20"/>
        </w:rPr>
        <w:t>The Return of the Repressed? Economic Nationalism</w:t>
      </w:r>
      <w:r>
        <w:rPr>
          <w:b/>
          <w:color w:val="000000"/>
          <w:sz w:val="20"/>
        </w:rPr>
        <w:t xml:space="preserve"> </w:t>
      </w:r>
      <w:r>
        <w:rPr>
          <w:color w:val="000000"/>
          <w:sz w:val="20"/>
        </w:rPr>
        <w:t>and New Trade Theory</w:t>
      </w:r>
    </w:p>
    <w:p w:rsidR="00E14D12" w:rsidRDefault="00E14D12" w:rsidP="00E14D12">
      <w:pPr>
        <w:spacing w:line="240" w:lineRule="auto"/>
        <w:jc w:val="left"/>
        <w:rPr>
          <w:b/>
          <w:color w:val="000000"/>
          <w:sz w:val="20"/>
        </w:rPr>
      </w:pPr>
    </w:p>
    <w:p w:rsidR="00E14D12" w:rsidRPr="00510BBF" w:rsidRDefault="00E14D12" w:rsidP="00E14D12">
      <w:pPr>
        <w:pStyle w:val="ListParagraph"/>
        <w:numPr>
          <w:ilvl w:val="0"/>
          <w:numId w:val="48"/>
        </w:numPr>
        <w:spacing w:line="240" w:lineRule="auto"/>
        <w:jc w:val="left"/>
        <w:rPr>
          <w:b/>
          <w:color w:val="000000"/>
          <w:sz w:val="20"/>
        </w:rPr>
      </w:pPr>
      <w:r>
        <w:rPr>
          <w:color w:val="000000"/>
          <w:sz w:val="20"/>
        </w:rPr>
        <w:t xml:space="preserve">Patrick Buchanan, </w:t>
      </w:r>
      <w:r>
        <w:rPr>
          <w:i/>
          <w:color w:val="000000"/>
          <w:sz w:val="20"/>
        </w:rPr>
        <w:t>The Great Betrayal</w:t>
      </w:r>
      <w:r>
        <w:rPr>
          <w:color w:val="000000"/>
          <w:sz w:val="20"/>
        </w:rPr>
        <w:t xml:space="preserve"> (Little, Brown, 1998), first part of Chap. 3 (“How Free Trade Is Killing America”), pp. 44-58.*</w:t>
      </w:r>
      <w:r>
        <w:rPr>
          <w:i/>
          <w:color w:val="000000"/>
          <w:sz w:val="20"/>
        </w:rPr>
        <w:t xml:space="preserve"> </w:t>
      </w:r>
    </w:p>
    <w:p w:rsidR="00E14D12" w:rsidRDefault="00E14D12" w:rsidP="00E14D12">
      <w:pPr>
        <w:pStyle w:val="ListParagraph"/>
        <w:numPr>
          <w:ilvl w:val="0"/>
          <w:numId w:val="52"/>
        </w:numPr>
        <w:spacing w:line="240" w:lineRule="auto"/>
        <w:jc w:val="left"/>
        <w:rPr>
          <w:sz w:val="20"/>
        </w:rPr>
      </w:pPr>
      <w:r w:rsidRPr="0002013A">
        <w:rPr>
          <w:sz w:val="20"/>
        </w:rPr>
        <w:t xml:space="preserve">Lester Thurow, </w:t>
      </w:r>
      <w:r w:rsidRPr="00887D8B">
        <w:rPr>
          <w:i/>
          <w:sz w:val="20"/>
        </w:rPr>
        <w:t>Head to Head</w:t>
      </w:r>
      <w:r w:rsidRPr="0002013A">
        <w:rPr>
          <w:sz w:val="20"/>
        </w:rPr>
        <w:t xml:space="preserve"> (</w:t>
      </w:r>
      <w:r>
        <w:rPr>
          <w:sz w:val="20"/>
        </w:rPr>
        <w:t xml:space="preserve">Morrow, </w:t>
      </w:r>
      <w:r w:rsidRPr="0002013A">
        <w:rPr>
          <w:sz w:val="20"/>
        </w:rPr>
        <w:t xml:space="preserve">1992), </w:t>
      </w:r>
      <w:r>
        <w:rPr>
          <w:sz w:val="20"/>
        </w:rPr>
        <w:t xml:space="preserve">middle section of </w:t>
      </w:r>
      <w:r w:rsidRPr="0002013A">
        <w:rPr>
          <w:sz w:val="20"/>
        </w:rPr>
        <w:t>Chap. 4 (pp. 11</w:t>
      </w:r>
      <w:r>
        <w:rPr>
          <w:sz w:val="20"/>
        </w:rPr>
        <w:t>7</w:t>
      </w:r>
      <w:r w:rsidRPr="0002013A">
        <w:rPr>
          <w:sz w:val="20"/>
        </w:rPr>
        <w:t>-24).*</w:t>
      </w:r>
    </w:p>
    <w:p w:rsidR="00E14D12" w:rsidRDefault="00E14D12" w:rsidP="00E14D12">
      <w:pPr>
        <w:pStyle w:val="ListParagraph"/>
        <w:numPr>
          <w:ilvl w:val="0"/>
          <w:numId w:val="52"/>
        </w:numPr>
        <w:spacing w:line="240" w:lineRule="auto"/>
        <w:jc w:val="left"/>
        <w:rPr>
          <w:color w:val="000000"/>
          <w:sz w:val="20"/>
        </w:rPr>
      </w:pPr>
      <w:r w:rsidRPr="0002013A">
        <w:rPr>
          <w:sz w:val="20"/>
        </w:rPr>
        <w:t xml:space="preserve">Ha-Joon Chang, </w:t>
      </w:r>
      <w:r w:rsidRPr="0002013A">
        <w:rPr>
          <w:i/>
          <w:color w:val="000000"/>
          <w:sz w:val="20"/>
        </w:rPr>
        <w:t>Bad Samaritans</w:t>
      </w:r>
      <w:r w:rsidRPr="0002013A">
        <w:rPr>
          <w:color w:val="000000"/>
          <w:sz w:val="20"/>
        </w:rPr>
        <w:t xml:space="preserve"> (</w:t>
      </w:r>
      <w:r>
        <w:rPr>
          <w:color w:val="000000"/>
          <w:sz w:val="20"/>
        </w:rPr>
        <w:t xml:space="preserve">Bloomsbury, </w:t>
      </w:r>
      <w:r w:rsidRPr="0002013A">
        <w:rPr>
          <w:color w:val="000000"/>
          <w:sz w:val="20"/>
        </w:rPr>
        <w:t>2008)</w:t>
      </w:r>
      <w:r>
        <w:rPr>
          <w:color w:val="000000"/>
          <w:sz w:val="20"/>
        </w:rPr>
        <w:t>, first part of Chap. 1, two excerpts from Chap. 3.*</w:t>
      </w:r>
    </w:p>
    <w:p w:rsidR="00E14D12" w:rsidRPr="006A0696" w:rsidRDefault="00E14D12" w:rsidP="00E14D12">
      <w:pPr>
        <w:pStyle w:val="ListParagraph"/>
        <w:numPr>
          <w:ilvl w:val="0"/>
          <w:numId w:val="52"/>
        </w:numPr>
        <w:spacing w:line="240" w:lineRule="auto"/>
        <w:jc w:val="left"/>
        <w:rPr>
          <w:sz w:val="20"/>
        </w:rPr>
      </w:pPr>
      <w:r w:rsidRPr="0002013A">
        <w:rPr>
          <w:color w:val="000000"/>
          <w:sz w:val="20"/>
        </w:rPr>
        <w:t xml:space="preserve">Dani Rodrik, </w:t>
      </w:r>
      <w:r w:rsidRPr="0002013A">
        <w:rPr>
          <w:i/>
          <w:color w:val="000000"/>
          <w:sz w:val="20"/>
        </w:rPr>
        <w:t>The Globalization Paradox</w:t>
      </w:r>
      <w:r w:rsidRPr="0002013A">
        <w:rPr>
          <w:color w:val="000000"/>
          <w:sz w:val="20"/>
        </w:rPr>
        <w:t xml:space="preserve"> </w:t>
      </w:r>
      <w:r>
        <w:rPr>
          <w:color w:val="000000"/>
          <w:sz w:val="20"/>
        </w:rPr>
        <w:t>(</w:t>
      </w:r>
      <w:r w:rsidRPr="0002013A">
        <w:rPr>
          <w:color w:val="000000"/>
          <w:sz w:val="20"/>
        </w:rPr>
        <w:t>Norton, 2011), Chap. 4.*</w:t>
      </w:r>
    </w:p>
    <w:p w:rsidR="00E14D12" w:rsidRPr="006A0696" w:rsidRDefault="00E14D12" w:rsidP="00E14D12">
      <w:pPr>
        <w:pStyle w:val="ListParagraph"/>
        <w:numPr>
          <w:ilvl w:val="0"/>
          <w:numId w:val="52"/>
        </w:numPr>
        <w:spacing w:line="240" w:lineRule="auto"/>
        <w:jc w:val="left"/>
        <w:rPr>
          <w:sz w:val="20"/>
        </w:rPr>
      </w:pPr>
      <w:r>
        <w:rPr>
          <w:color w:val="000000"/>
          <w:sz w:val="20"/>
        </w:rPr>
        <w:t xml:space="preserve">Christina Romer, “Do Manufacturers Need Special Treatment?” </w:t>
      </w:r>
      <w:r w:rsidRPr="006A0696">
        <w:rPr>
          <w:i/>
          <w:color w:val="000000"/>
          <w:sz w:val="20"/>
        </w:rPr>
        <w:t>New York Times</w:t>
      </w:r>
      <w:r>
        <w:rPr>
          <w:color w:val="000000"/>
          <w:sz w:val="20"/>
        </w:rPr>
        <w:t>, February 4, 2012.*</w:t>
      </w:r>
    </w:p>
    <w:p w:rsidR="00E14D12" w:rsidRDefault="00E14D12" w:rsidP="00E14D12">
      <w:pPr>
        <w:pStyle w:val="ListParagraph"/>
        <w:numPr>
          <w:ilvl w:val="0"/>
          <w:numId w:val="52"/>
        </w:numPr>
        <w:spacing w:line="240" w:lineRule="auto"/>
        <w:jc w:val="left"/>
        <w:rPr>
          <w:sz w:val="20"/>
        </w:rPr>
      </w:pPr>
      <w:r>
        <w:rPr>
          <w:color w:val="000000"/>
          <w:sz w:val="20"/>
        </w:rPr>
        <w:t xml:space="preserve">Laura D’Andrea Tyson, “Why Manufacturing Still Matters.” </w:t>
      </w:r>
      <w:r w:rsidRPr="006A0696">
        <w:rPr>
          <w:i/>
          <w:color w:val="000000"/>
          <w:sz w:val="20"/>
        </w:rPr>
        <w:t>New York Times Economix Blog</w:t>
      </w:r>
      <w:r>
        <w:rPr>
          <w:color w:val="000000"/>
          <w:sz w:val="20"/>
        </w:rPr>
        <w:t>, February 10, 2012.*</w:t>
      </w:r>
    </w:p>
    <w:p w:rsidR="00E14D12" w:rsidRDefault="00E14D12" w:rsidP="00E14D12">
      <w:pPr>
        <w:spacing w:line="240" w:lineRule="auto"/>
        <w:ind w:firstLine="1440"/>
        <w:jc w:val="left"/>
        <w:rPr>
          <w:sz w:val="20"/>
        </w:rPr>
      </w:pPr>
    </w:p>
    <w:p w:rsidR="00E14D12" w:rsidRDefault="00E14D12" w:rsidP="00E14D12">
      <w:pPr>
        <w:spacing w:line="240" w:lineRule="auto"/>
        <w:ind w:firstLine="720"/>
        <w:jc w:val="left"/>
        <w:rPr>
          <w:sz w:val="20"/>
        </w:rPr>
      </w:pPr>
      <w:r>
        <w:rPr>
          <w:sz w:val="20"/>
        </w:rPr>
        <w:t xml:space="preserve">Modern economic nationalism can be seen as neo-mercantilism in the pursuit of industrial growth, usually with some reference to international security as justification. Nationalists often appeal to what in international relations is known as Realism or </w:t>
      </w:r>
      <w:r>
        <w:rPr>
          <w:i/>
          <w:sz w:val="20"/>
        </w:rPr>
        <w:t>realpolitik</w:t>
      </w:r>
      <w:r>
        <w:rPr>
          <w:sz w:val="20"/>
        </w:rPr>
        <w:t>—namely, that states rationally pursue power because the world is anarchic and, as a consequence (to quote the Athenians recorded by Thucydides) “the strong do as they will and the weak do as they must.” Because it usually favors trade protection for infant or strategic industries, this viewpoint appears to collide head-on with Adam Smith. Recall that he anticipated and responded to the infant-industry argument, IV.ii.13-14), but he also favored the Navigation Acts on what sounded like nationalist grounds (</w:t>
      </w:r>
      <w:r w:rsidRPr="00D519DE">
        <w:rPr>
          <w:i/>
          <w:sz w:val="20"/>
        </w:rPr>
        <w:t>ibid</w:t>
      </w:r>
      <w:r>
        <w:rPr>
          <w:sz w:val="20"/>
        </w:rPr>
        <w:t xml:space="preserve">., 24-30). In the nineteenth-century USA, protection (inspired by Alexander Hamilton) was the rule rather than the exception, especially after the Civil War defeated the strongest economic bloc then in favor or free trade, the slave-owning class of the South. In its contemporary manifestations, economic nationalism in the USA is more likely to be an apology for other forms of industrial policy; elsewhere, it tends to argue that globalization is actually reducing poor countries’ ability to catch up economically. Beneath these arguments, its champions also often diverge from economic liberalism on more basic philosophical points about human nature. We will compare these points to Smith not only in </w:t>
      </w:r>
      <w:r>
        <w:rPr>
          <w:i/>
          <w:sz w:val="20"/>
        </w:rPr>
        <w:t>The Wealth of Nations</w:t>
      </w:r>
      <w:r>
        <w:rPr>
          <w:sz w:val="20"/>
        </w:rPr>
        <w:t xml:space="preserve"> but also in </w:t>
      </w:r>
      <w:r>
        <w:rPr>
          <w:i/>
          <w:sz w:val="20"/>
        </w:rPr>
        <w:t>The Theory of Moral Sentiments</w:t>
      </w:r>
      <w:r>
        <w:rPr>
          <w:sz w:val="20"/>
        </w:rPr>
        <w:t xml:space="preserve">.  </w:t>
      </w:r>
    </w:p>
    <w:p w:rsidR="00E14D12" w:rsidRDefault="00E14D12" w:rsidP="00E14D12">
      <w:pPr>
        <w:spacing w:line="240" w:lineRule="auto"/>
        <w:ind w:firstLine="720"/>
        <w:jc w:val="left"/>
        <w:rPr>
          <w:sz w:val="20"/>
        </w:rPr>
      </w:pPr>
      <w:r>
        <w:rPr>
          <w:sz w:val="20"/>
        </w:rPr>
        <w:t>We begin with Buchanan because he is most typical of the genre. Thurow (Williams '60) shows the divergence from liberalism in key philosophical assumptions, while the excerpts from Chang present a perspective from developing countries. The next reading by Dani Rodrik, a Harvard economist, is an excerpt from a book with a foot in each camp, in order to remind us what the case for free trade is and how its complications might relate to the nationalists’ worries. The two final, short readings by Christina Romer and Laura D’Andrea Tyson, both Berk</w:t>
      </w:r>
      <w:r w:rsidR="00B473E3">
        <w:rPr>
          <w:sz w:val="20"/>
        </w:rPr>
        <w:t>e</w:t>
      </w:r>
      <w:r>
        <w:rPr>
          <w:sz w:val="20"/>
        </w:rPr>
        <w:t>ley economists and former chairs of the Council of Economic Advisors (under Obama and Clinton, respectively), elaborate on some of the economic arguments that Rodrik alludes to, and present contrasting views on the practical implications for the wisdom of government intervention to promote or protect a country’s manufacturing industries.</w:t>
      </w:r>
    </w:p>
    <w:p w:rsidR="00E14D12" w:rsidRDefault="00E14D12" w:rsidP="00E14D12">
      <w:pPr>
        <w:spacing w:line="240" w:lineRule="auto"/>
        <w:jc w:val="left"/>
        <w:rPr>
          <w:sz w:val="20"/>
        </w:rPr>
      </w:pPr>
    </w:p>
    <w:p w:rsidR="00E14D12" w:rsidRDefault="00270FBF" w:rsidP="00E14D12">
      <w:pPr>
        <w:spacing w:line="240" w:lineRule="auto"/>
        <w:jc w:val="left"/>
        <w:rPr>
          <w:sz w:val="20"/>
        </w:rPr>
      </w:pPr>
      <w:r w:rsidRPr="00EF217D">
        <w:rPr>
          <w:sz w:val="20"/>
          <w:u w:val="single"/>
        </w:rPr>
        <w:t>Discussion questions</w:t>
      </w:r>
      <w:r w:rsidR="00E14D12">
        <w:rPr>
          <w:sz w:val="20"/>
        </w:rPr>
        <w:t>:</w:t>
      </w:r>
    </w:p>
    <w:p w:rsidR="0012348C" w:rsidRDefault="00E14D12">
      <w:pPr>
        <w:numPr>
          <w:ilvl w:val="0"/>
          <w:numId w:val="77"/>
        </w:numPr>
        <w:adjustRightInd/>
        <w:spacing w:line="240" w:lineRule="auto"/>
        <w:jc w:val="left"/>
        <w:textAlignment w:val="auto"/>
        <w:rPr>
          <w:sz w:val="20"/>
        </w:rPr>
      </w:pPr>
      <w:r>
        <w:rPr>
          <w:sz w:val="20"/>
        </w:rPr>
        <w:t xml:space="preserve">Is Smith’s exception for defense (recall his discussion of the Acts of Navigation in </w:t>
      </w:r>
      <w:r>
        <w:rPr>
          <w:i/>
          <w:sz w:val="20"/>
        </w:rPr>
        <w:t>WN</w:t>
      </w:r>
      <w:r>
        <w:rPr>
          <w:sz w:val="20"/>
        </w:rPr>
        <w:t xml:space="preserve">) large enough to warrant Buchanan’s position? </w:t>
      </w:r>
    </w:p>
    <w:p w:rsidR="0012348C" w:rsidRDefault="00E14D12">
      <w:pPr>
        <w:numPr>
          <w:ilvl w:val="0"/>
          <w:numId w:val="77"/>
        </w:numPr>
        <w:adjustRightInd/>
        <w:spacing w:line="240" w:lineRule="auto"/>
        <w:jc w:val="left"/>
        <w:textAlignment w:val="auto"/>
        <w:rPr>
          <w:sz w:val="20"/>
        </w:rPr>
      </w:pPr>
      <w:r>
        <w:rPr>
          <w:sz w:val="20"/>
        </w:rPr>
        <w:t xml:space="preserve">Much of what Buchanan argues can be seen as an appeal to patriotism and national community sentiments--in particular, that we ought to value these attachments over narrow economic interest (say, Wal-mart’s low prices) or international transactions. What do you think? How far is this from Smith in </w:t>
      </w:r>
      <w:r>
        <w:rPr>
          <w:i/>
          <w:sz w:val="20"/>
        </w:rPr>
        <w:t>Moral Sentiments</w:t>
      </w:r>
      <w:r>
        <w:rPr>
          <w:sz w:val="20"/>
        </w:rPr>
        <w:t>?</w:t>
      </w:r>
    </w:p>
    <w:p w:rsidR="0012348C" w:rsidRDefault="00E14D12">
      <w:pPr>
        <w:numPr>
          <w:ilvl w:val="0"/>
          <w:numId w:val="77"/>
        </w:numPr>
        <w:adjustRightInd/>
        <w:spacing w:line="240" w:lineRule="auto"/>
        <w:jc w:val="left"/>
        <w:textAlignment w:val="auto"/>
        <w:rPr>
          <w:sz w:val="20"/>
        </w:rPr>
      </w:pPr>
      <w:r>
        <w:rPr>
          <w:sz w:val="20"/>
        </w:rPr>
        <w:t xml:space="preserve">"Man is a consumer, but he is also a tool-using animal. As a tool-using animal, work is not a disutility. It determines who one is. Belonging, esteem, power, building, winning, and conquering are all human goals just as important as maximizing consumption and leisure" (Thurow, p. 118). Is this right? How might a living Adam Smith (or maybe Coase) respond? </w:t>
      </w:r>
    </w:p>
    <w:p w:rsidR="0012348C" w:rsidRDefault="00E14D12">
      <w:pPr>
        <w:numPr>
          <w:ilvl w:val="0"/>
          <w:numId w:val="77"/>
        </w:numPr>
        <w:adjustRightInd/>
        <w:spacing w:line="240" w:lineRule="auto"/>
        <w:jc w:val="left"/>
        <w:textAlignment w:val="auto"/>
        <w:rPr>
          <w:sz w:val="20"/>
        </w:rPr>
      </w:pPr>
      <w:r>
        <w:rPr>
          <w:sz w:val="20"/>
        </w:rPr>
        <w:t xml:space="preserve">"Humans are individuals, but they are also herd animals. In herd or pack species the desire for equity (a share of the earnings) is not a perverse human desire that has to be suppressed but a glue that can be used to generate solidarity and a willingness to sacrifice for the welfare of the group" (Thurow, p. 122). Is </w:t>
      </w:r>
      <w:r w:rsidRPr="001054A8">
        <w:rPr>
          <w:sz w:val="20"/>
        </w:rPr>
        <w:t>this</w:t>
      </w:r>
      <w:r>
        <w:rPr>
          <w:sz w:val="20"/>
        </w:rPr>
        <w:t xml:space="preserve"> right? How different is it from the Smith of</w:t>
      </w:r>
      <w:r>
        <w:rPr>
          <w:i/>
          <w:sz w:val="20"/>
        </w:rPr>
        <w:t xml:space="preserve"> Moral Sentiments</w:t>
      </w:r>
      <w:r>
        <w:rPr>
          <w:sz w:val="20"/>
        </w:rPr>
        <w:t>?</w:t>
      </w:r>
    </w:p>
    <w:p w:rsidR="0012348C" w:rsidRDefault="00E14D12">
      <w:pPr>
        <w:numPr>
          <w:ilvl w:val="0"/>
          <w:numId w:val="77"/>
        </w:numPr>
        <w:adjustRightInd/>
        <w:spacing w:line="240" w:lineRule="auto"/>
        <w:jc w:val="left"/>
        <w:textAlignment w:val="auto"/>
        <w:rPr>
          <w:sz w:val="20"/>
        </w:rPr>
      </w:pPr>
      <w:r>
        <w:rPr>
          <w:sz w:val="20"/>
        </w:rPr>
        <w:t xml:space="preserve">Does Chang adequately address the objections of Smith to the “infant-industry” argument? How do we tell when the “infants” no longer deserve protection? </w:t>
      </w:r>
    </w:p>
    <w:p w:rsidR="0012348C" w:rsidRDefault="007A13F6">
      <w:pPr>
        <w:numPr>
          <w:ilvl w:val="0"/>
          <w:numId w:val="77"/>
        </w:numPr>
        <w:adjustRightInd/>
        <w:spacing w:line="240" w:lineRule="auto"/>
        <w:jc w:val="left"/>
        <w:textAlignment w:val="auto"/>
        <w:rPr>
          <w:sz w:val="20"/>
        </w:rPr>
      </w:pPr>
      <w:r>
        <w:rPr>
          <w:sz w:val="20"/>
        </w:rPr>
        <w:t xml:space="preserve">Do the arguments in the Rodrik, Romer, or Tyson readings offer any insight into the anxieties of Buchanan, or of Chang? </w:t>
      </w:r>
      <w:r w:rsidR="00906CB9">
        <w:rPr>
          <w:sz w:val="20"/>
        </w:rPr>
        <w:t xml:space="preserve"> </w:t>
      </w:r>
      <w:r>
        <w:rPr>
          <w:sz w:val="20"/>
        </w:rPr>
        <w:t>Do they differ in their policy implications?</w:t>
      </w:r>
    </w:p>
    <w:p w:rsidR="00E14D12" w:rsidRDefault="00E14D12" w:rsidP="00D25D21">
      <w:pPr>
        <w:spacing w:line="240" w:lineRule="auto"/>
        <w:jc w:val="left"/>
        <w:rPr>
          <w:b/>
          <w:color w:val="000000"/>
          <w:sz w:val="20"/>
        </w:rPr>
      </w:pPr>
    </w:p>
    <w:p w:rsidR="00EF217D" w:rsidRDefault="00EF217D" w:rsidP="00E14D12">
      <w:pPr>
        <w:spacing w:line="240" w:lineRule="auto"/>
        <w:jc w:val="left"/>
        <w:rPr>
          <w:b/>
          <w:color w:val="000000"/>
          <w:sz w:val="20"/>
        </w:rPr>
      </w:pPr>
    </w:p>
    <w:p w:rsidR="00E14D12" w:rsidRDefault="00E14D12" w:rsidP="00E14D12">
      <w:pPr>
        <w:spacing w:line="240" w:lineRule="auto"/>
        <w:jc w:val="left"/>
        <w:rPr>
          <w:b/>
          <w:color w:val="000000"/>
          <w:sz w:val="20"/>
        </w:rPr>
      </w:pPr>
      <w:r>
        <w:rPr>
          <w:b/>
          <w:color w:val="000000"/>
          <w:sz w:val="20"/>
        </w:rPr>
        <w:t>D. Irrationality and Financial Crises</w:t>
      </w:r>
    </w:p>
    <w:p w:rsidR="00E14D12" w:rsidRDefault="00E14D12" w:rsidP="00D25D21">
      <w:pPr>
        <w:spacing w:line="240" w:lineRule="auto"/>
        <w:jc w:val="left"/>
        <w:rPr>
          <w:b/>
          <w:color w:val="000000"/>
          <w:sz w:val="20"/>
        </w:rPr>
      </w:pPr>
    </w:p>
    <w:p w:rsidR="001948C2" w:rsidRDefault="00E14D12" w:rsidP="00D25D21">
      <w:pPr>
        <w:spacing w:line="240" w:lineRule="auto"/>
        <w:jc w:val="left"/>
        <w:rPr>
          <w:color w:val="000000"/>
          <w:sz w:val="20"/>
        </w:rPr>
      </w:pPr>
      <w:r>
        <w:rPr>
          <w:b/>
          <w:color w:val="000000"/>
          <w:sz w:val="20"/>
        </w:rPr>
        <w:t>Mon 11/2</w:t>
      </w:r>
      <w:r w:rsidR="00CE65A0">
        <w:rPr>
          <w:b/>
          <w:color w:val="000000"/>
          <w:sz w:val="20"/>
        </w:rPr>
        <w:t>4</w:t>
      </w:r>
      <w:r>
        <w:rPr>
          <w:b/>
          <w:color w:val="000000"/>
          <w:sz w:val="20"/>
        </w:rPr>
        <w:t xml:space="preserve"> </w:t>
      </w:r>
      <w:r w:rsidR="00906CB9">
        <w:rPr>
          <w:b/>
          <w:color w:val="000000"/>
          <w:sz w:val="20"/>
        </w:rPr>
        <w:t xml:space="preserve"> </w:t>
      </w:r>
      <w:r w:rsidR="00BF1336">
        <w:rPr>
          <w:b/>
          <w:color w:val="000000"/>
          <w:sz w:val="20"/>
        </w:rPr>
        <w:t xml:space="preserve"> </w:t>
      </w:r>
      <w:r w:rsidR="001948C2">
        <w:rPr>
          <w:color w:val="000000"/>
          <w:sz w:val="20"/>
        </w:rPr>
        <w:t>Psychology, Irrationality, and Economics</w:t>
      </w:r>
    </w:p>
    <w:p w:rsidR="001948C2" w:rsidRDefault="001948C2" w:rsidP="00D25D21">
      <w:pPr>
        <w:spacing w:line="240" w:lineRule="auto"/>
        <w:jc w:val="left"/>
        <w:rPr>
          <w:color w:val="000000"/>
          <w:sz w:val="20"/>
        </w:rPr>
      </w:pPr>
      <w:r>
        <w:rPr>
          <w:color w:val="000000"/>
          <w:sz w:val="20"/>
        </w:rPr>
        <w:tab/>
      </w:r>
    </w:p>
    <w:p w:rsidR="001948C2" w:rsidRDefault="001948C2" w:rsidP="00D25D21">
      <w:pPr>
        <w:numPr>
          <w:ilvl w:val="0"/>
          <w:numId w:val="28"/>
        </w:numPr>
        <w:spacing w:line="240" w:lineRule="auto"/>
        <w:jc w:val="left"/>
        <w:rPr>
          <w:color w:val="000000"/>
          <w:sz w:val="20"/>
        </w:rPr>
      </w:pPr>
      <w:r>
        <w:rPr>
          <w:color w:val="000000"/>
          <w:sz w:val="20"/>
        </w:rPr>
        <w:t xml:space="preserve">Richard Thaler and Cass Sunstein, </w:t>
      </w:r>
      <w:r>
        <w:rPr>
          <w:i/>
          <w:color w:val="000000"/>
          <w:sz w:val="20"/>
        </w:rPr>
        <w:t>Nudge</w:t>
      </w:r>
      <w:r>
        <w:rPr>
          <w:color w:val="000000"/>
          <w:sz w:val="20"/>
        </w:rPr>
        <w:t xml:space="preserve"> (2007), Introduction and Chaps. 1-4, 6, and 17 (pp. 1-82, 103-119</w:t>
      </w:r>
      <w:r w:rsidRPr="002B7604">
        <w:rPr>
          <w:color w:val="000000"/>
          <w:sz w:val="20"/>
        </w:rPr>
        <w:t>, 23</w:t>
      </w:r>
      <w:r>
        <w:rPr>
          <w:color w:val="000000"/>
          <w:sz w:val="20"/>
        </w:rPr>
        <w:t>9-54 in the revised and expanded edition).</w:t>
      </w:r>
    </w:p>
    <w:p w:rsidR="001948C2" w:rsidRPr="000F434F" w:rsidRDefault="001948C2" w:rsidP="00D25D21">
      <w:pPr>
        <w:numPr>
          <w:ilvl w:val="0"/>
          <w:numId w:val="28"/>
        </w:numPr>
        <w:spacing w:line="240" w:lineRule="auto"/>
        <w:jc w:val="left"/>
        <w:rPr>
          <w:color w:val="000000"/>
          <w:sz w:val="20"/>
        </w:rPr>
      </w:pPr>
      <w:r>
        <w:rPr>
          <w:color w:val="000000"/>
          <w:sz w:val="20"/>
        </w:rPr>
        <w:t xml:space="preserve">Robert Shiller, “Infectious Exuberance,” </w:t>
      </w:r>
      <w:r>
        <w:rPr>
          <w:i/>
          <w:color w:val="000000"/>
          <w:sz w:val="20"/>
        </w:rPr>
        <w:t>Atlantic Monthly</w:t>
      </w:r>
      <w:r>
        <w:rPr>
          <w:color w:val="000000"/>
          <w:sz w:val="20"/>
        </w:rPr>
        <w:t>, July/Aug 2008.*</w:t>
      </w:r>
    </w:p>
    <w:p w:rsidR="001948C2" w:rsidRPr="005A197E" w:rsidRDefault="001948C2" w:rsidP="00D25D21">
      <w:pPr>
        <w:spacing w:line="240" w:lineRule="auto"/>
        <w:jc w:val="left"/>
        <w:rPr>
          <w:color w:val="000000"/>
          <w:sz w:val="20"/>
        </w:rPr>
      </w:pPr>
    </w:p>
    <w:p w:rsidR="001948C2" w:rsidRDefault="00012319" w:rsidP="00D25D21">
      <w:pPr>
        <w:spacing w:line="240" w:lineRule="auto"/>
        <w:ind w:firstLine="360"/>
        <w:jc w:val="left"/>
        <w:rPr>
          <w:color w:val="000000"/>
          <w:sz w:val="20"/>
        </w:rPr>
      </w:pPr>
      <w:r>
        <w:rPr>
          <w:color w:val="000000"/>
          <w:sz w:val="20"/>
        </w:rPr>
        <w:tab/>
      </w:r>
      <w:r w:rsidR="001948C2">
        <w:rPr>
          <w:color w:val="000000"/>
          <w:sz w:val="20"/>
        </w:rPr>
        <w:t xml:space="preserve">In their breezy bestseller </w:t>
      </w:r>
      <w:r w:rsidR="001948C2" w:rsidRPr="00914522">
        <w:rPr>
          <w:i/>
          <w:color w:val="000000"/>
          <w:sz w:val="20"/>
        </w:rPr>
        <w:t>Nudge</w:t>
      </w:r>
      <w:r w:rsidR="001948C2">
        <w:rPr>
          <w:color w:val="000000"/>
          <w:sz w:val="20"/>
        </w:rPr>
        <w:t xml:space="preserve">, Chicago economist Thaler and law professor Sunstein summarize some of the most important findings of “behavioral economics” (the study of the role of psychology in economic behavior), discuss what they see as the policy implications, and argue for a “third way” between liberalism and </w:t>
      </w:r>
      <w:r w:rsidR="001948C2">
        <w:rPr>
          <w:i/>
          <w:color w:val="000000"/>
          <w:sz w:val="20"/>
        </w:rPr>
        <w:t>dirigisme</w:t>
      </w:r>
      <w:r w:rsidR="001948C2">
        <w:rPr>
          <w:color w:val="000000"/>
          <w:sz w:val="20"/>
        </w:rPr>
        <w:t xml:space="preserve"> that they label “libertarian paternalism.”</w:t>
      </w:r>
      <w:r w:rsidR="004A70F4">
        <w:rPr>
          <w:color w:val="000000"/>
          <w:sz w:val="20"/>
        </w:rPr>
        <w:t xml:space="preserve"> </w:t>
      </w:r>
      <w:r w:rsidR="001948C2">
        <w:rPr>
          <w:color w:val="000000"/>
          <w:sz w:val="20"/>
        </w:rPr>
        <w:t>The key idea is the “nudge,” the deliberate, reasoned structuring of choices in order to promote good ones (but without making other choices too difficult), for example by setting a socially optimal choice as the default option and counting on inertia to make it the most common one.</w:t>
      </w:r>
      <w:r w:rsidR="004A70F4">
        <w:rPr>
          <w:color w:val="000000"/>
          <w:sz w:val="20"/>
        </w:rPr>
        <w:t xml:space="preserve"> </w:t>
      </w:r>
      <w:r w:rsidR="001948C2">
        <w:rPr>
          <w:color w:val="000000"/>
          <w:sz w:val="20"/>
        </w:rPr>
        <w:t>To make their argument more comprehensible they label agents who act according to the rationality premises of neoclassical economics “Econs” and those who act as revealed by behavioral economics “Humans.”</w:t>
      </w:r>
      <w:r w:rsidR="004A70F4">
        <w:rPr>
          <w:color w:val="000000"/>
          <w:sz w:val="20"/>
        </w:rPr>
        <w:t xml:space="preserve"> </w:t>
      </w:r>
      <w:r w:rsidR="001948C2">
        <w:rPr>
          <w:color w:val="000000"/>
          <w:sz w:val="20"/>
        </w:rPr>
        <w:t>This involves a further duality, between our “reflective” (rational) part and the part which, for Humans, often actually makes the decisions.</w:t>
      </w:r>
      <w:r w:rsidR="004A70F4">
        <w:rPr>
          <w:color w:val="000000"/>
          <w:sz w:val="20"/>
        </w:rPr>
        <w:t xml:space="preserve"> </w:t>
      </w:r>
      <w:r w:rsidR="001948C2">
        <w:rPr>
          <w:color w:val="000000"/>
          <w:sz w:val="20"/>
        </w:rPr>
        <w:t>We read the opening chapters, one on retirement savings, and one in which the authors answer assorted objections.</w:t>
      </w:r>
    </w:p>
    <w:p w:rsidR="001948C2" w:rsidRDefault="001948C2" w:rsidP="00D25D21">
      <w:pPr>
        <w:spacing w:line="240" w:lineRule="auto"/>
        <w:jc w:val="left"/>
        <w:rPr>
          <w:color w:val="000000"/>
          <w:sz w:val="20"/>
        </w:rPr>
      </w:pPr>
      <w:r>
        <w:rPr>
          <w:color w:val="000000"/>
          <w:sz w:val="20"/>
        </w:rPr>
        <w:tab/>
        <w:t>The short reading by Shiller makes the case that irrational psychology helps explain the dramatic changes in housing prices in recent years. He also considers some possible policy responses.</w:t>
      </w:r>
    </w:p>
    <w:p w:rsidR="001948C2" w:rsidRDefault="001948C2" w:rsidP="00D25D21">
      <w:pPr>
        <w:spacing w:line="240" w:lineRule="auto"/>
        <w:jc w:val="left"/>
        <w:rPr>
          <w:color w:val="000000"/>
          <w:sz w:val="20"/>
        </w:rPr>
      </w:pPr>
      <w:r>
        <w:rPr>
          <w:color w:val="000000"/>
          <w:sz w:val="20"/>
        </w:rPr>
        <w:tab/>
      </w:r>
      <w:r w:rsidR="004A70F4">
        <w:rPr>
          <w:color w:val="000000"/>
          <w:sz w:val="20"/>
        </w:rPr>
        <w:t xml:space="preserve">   </w:t>
      </w:r>
    </w:p>
    <w:p w:rsidR="001948C2" w:rsidRDefault="00270FBF" w:rsidP="00D25D21">
      <w:pPr>
        <w:spacing w:line="240" w:lineRule="auto"/>
        <w:jc w:val="left"/>
        <w:rPr>
          <w:color w:val="000000"/>
          <w:sz w:val="20"/>
        </w:rPr>
      </w:pPr>
      <w:r>
        <w:rPr>
          <w:color w:val="000000"/>
          <w:sz w:val="20"/>
          <w:u w:val="single"/>
        </w:rPr>
        <w:t>Discussion questions</w:t>
      </w:r>
      <w:r w:rsidR="001948C2">
        <w:rPr>
          <w:color w:val="000000"/>
          <w:sz w:val="20"/>
          <w:u w:val="single"/>
        </w:rPr>
        <w:t>:</w:t>
      </w:r>
      <w:r w:rsidR="004A70F4">
        <w:rPr>
          <w:color w:val="000000"/>
          <w:sz w:val="20"/>
        </w:rPr>
        <w:t xml:space="preserve"> </w:t>
      </w:r>
    </w:p>
    <w:p w:rsidR="001948C2" w:rsidRDefault="001948C2" w:rsidP="00D25D21">
      <w:pPr>
        <w:numPr>
          <w:ilvl w:val="0"/>
          <w:numId w:val="22"/>
        </w:numPr>
        <w:spacing w:line="240" w:lineRule="auto"/>
        <w:jc w:val="left"/>
        <w:rPr>
          <w:color w:val="000000"/>
          <w:sz w:val="20"/>
        </w:rPr>
      </w:pPr>
      <w:r>
        <w:rPr>
          <w:color w:val="000000"/>
          <w:sz w:val="20"/>
        </w:rPr>
        <w:t>What does “rationality” mean to an economist?</w:t>
      </w:r>
      <w:r w:rsidR="004A70F4">
        <w:rPr>
          <w:color w:val="000000"/>
          <w:sz w:val="20"/>
        </w:rPr>
        <w:t xml:space="preserve"> </w:t>
      </w:r>
      <w:r>
        <w:rPr>
          <w:color w:val="000000"/>
          <w:sz w:val="20"/>
        </w:rPr>
        <w:t>What evidence do we have that people behave in irrational ways?</w:t>
      </w:r>
      <w:r w:rsidR="004A70F4">
        <w:rPr>
          <w:color w:val="000000"/>
          <w:sz w:val="20"/>
        </w:rPr>
        <w:t xml:space="preserve"> </w:t>
      </w:r>
      <w:r>
        <w:rPr>
          <w:color w:val="000000"/>
          <w:sz w:val="20"/>
        </w:rPr>
        <w:t>Can we really be so sure that this evidence of irrationality can’t actually be explained as plausibly rational if you think about it a different way?</w:t>
      </w:r>
    </w:p>
    <w:p w:rsidR="001948C2" w:rsidRDefault="001948C2" w:rsidP="00D25D21">
      <w:pPr>
        <w:numPr>
          <w:ilvl w:val="0"/>
          <w:numId w:val="22"/>
        </w:numPr>
        <w:spacing w:line="240" w:lineRule="auto"/>
        <w:jc w:val="left"/>
        <w:rPr>
          <w:color w:val="000000"/>
          <w:sz w:val="20"/>
        </w:rPr>
      </w:pPr>
      <w:r>
        <w:rPr>
          <w:color w:val="000000"/>
          <w:sz w:val="20"/>
        </w:rPr>
        <w:t>One critique of behavioral economics is that its findings are often derived from artificial laboratory experiments where the economic stakes are very small.</w:t>
      </w:r>
      <w:r w:rsidR="004A70F4">
        <w:rPr>
          <w:color w:val="000000"/>
          <w:sz w:val="20"/>
        </w:rPr>
        <w:t xml:space="preserve"> </w:t>
      </w:r>
      <w:r>
        <w:rPr>
          <w:color w:val="000000"/>
          <w:sz w:val="20"/>
        </w:rPr>
        <w:t>Perhaps when more is at stake, people are more careful to behave rationally.</w:t>
      </w:r>
      <w:r w:rsidR="004A70F4">
        <w:rPr>
          <w:color w:val="000000"/>
          <w:sz w:val="20"/>
        </w:rPr>
        <w:t xml:space="preserve"> </w:t>
      </w:r>
      <w:r>
        <w:rPr>
          <w:color w:val="000000"/>
          <w:sz w:val="20"/>
        </w:rPr>
        <w:t>Do you think there is enough compelling evidence of irrationality in decisions where the stakes are large to support Thaler and Sunstein’s arguments?</w:t>
      </w:r>
    </w:p>
    <w:p w:rsidR="001948C2" w:rsidRDefault="001948C2" w:rsidP="00D25D21">
      <w:pPr>
        <w:numPr>
          <w:ilvl w:val="0"/>
          <w:numId w:val="22"/>
        </w:numPr>
        <w:spacing w:line="240" w:lineRule="auto"/>
        <w:jc w:val="left"/>
        <w:rPr>
          <w:color w:val="000000"/>
          <w:sz w:val="20"/>
        </w:rPr>
      </w:pPr>
      <w:r>
        <w:rPr>
          <w:color w:val="000000"/>
          <w:sz w:val="20"/>
        </w:rPr>
        <w:t>According to Thaler and Sunstein, what are the situations in which nudges are most needed or justifiable?</w:t>
      </w:r>
      <w:r w:rsidR="004A70F4">
        <w:rPr>
          <w:color w:val="000000"/>
          <w:sz w:val="20"/>
        </w:rPr>
        <w:t xml:space="preserve"> </w:t>
      </w:r>
      <w:r>
        <w:rPr>
          <w:color w:val="000000"/>
          <w:sz w:val="20"/>
        </w:rPr>
        <w:t>Why?</w:t>
      </w:r>
      <w:r w:rsidR="004A70F4">
        <w:rPr>
          <w:color w:val="000000"/>
          <w:sz w:val="20"/>
        </w:rPr>
        <w:t xml:space="preserve"> </w:t>
      </w:r>
      <w:r>
        <w:rPr>
          <w:color w:val="000000"/>
          <w:sz w:val="20"/>
        </w:rPr>
        <w:t>Can you think of any examples from you own experience?</w:t>
      </w:r>
    </w:p>
    <w:p w:rsidR="001948C2" w:rsidRDefault="001948C2" w:rsidP="00D25D21">
      <w:pPr>
        <w:numPr>
          <w:ilvl w:val="0"/>
          <w:numId w:val="22"/>
        </w:numPr>
        <w:spacing w:line="240" w:lineRule="auto"/>
        <w:jc w:val="left"/>
        <w:rPr>
          <w:color w:val="000000"/>
          <w:sz w:val="20"/>
        </w:rPr>
      </w:pPr>
      <w:r>
        <w:rPr>
          <w:color w:val="000000"/>
          <w:sz w:val="20"/>
        </w:rPr>
        <w:t>Thaler and Sunstein claim that the good choices resulting from their “nudges” are in fact what the people making them really want.</w:t>
      </w:r>
      <w:r w:rsidR="004A70F4">
        <w:rPr>
          <w:color w:val="000000"/>
          <w:sz w:val="20"/>
        </w:rPr>
        <w:t xml:space="preserve"> </w:t>
      </w:r>
      <w:r>
        <w:rPr>
          <w:color w:val="000000"/>
          <w:sz w:val="20"/>
        </w:rPr>
        <w:t>How do they know this?</w:t>
      </w:r>
      <w:r w:rsidR="004A70F4">
        <w:rPr>
          <w:color w:val="000000"/>
          <w:sz w:val="20"/>
        </w:rPr>
        <w:t xml:space="preserve"> </w:t>
      </w:r>
      <w:r>
        <w:rPr>
          <w:color w:val="000000"/>
          <w:sz w:val="20"/>
        </w:rPr>
        <w:t>Why shouldn’t we take what people actually do as the best indicator of what they really want?</w:t>
      </w:r>
    </w:p>
    <w:p w:rsidR="001948C2" w:rsidRPr="001948C2" w:rsidRDefault="001948C2" w:rsidP="00D25D21">
      <w:pPr>
        <w:numPr>
          <w:ilvl w:val="0"/>
          <w:numId w:val="22"/>
        </w:numPr>
        <w:spacing w:line="240" w:lineRule="auto"/>
        <w:jc w:val="left"/>
        <w:rPr>
          <w:color w:val="000000"/>
          <w:sz w:val="20"/>
        </w:rPr>
      </w:pPr>
      <w:r w:rsidRPr="001948C2">
        <w:rPr>
          <w:color w:val="000000"/>
          <w:sz w:val="20"/>
        </w:rPr>
        <w:t>Does libertarian paternalism go too far, or not far enough?</w:t>
      </w:r>
      <w:r w:rsidR="004A70F4">
        <w:rPr>
          <w:color w:val="000000"/>
          <w:sz w:val="20"/>
        </w:rPr>
        <w:t xml:space="preserve"> </w:t>
      </w:r>
      <w:r w:rsidR="00414125">
        <w:rPr>
          <w:color w:val="000000"/>
          <w:sz w:val="20"/>
        </w:rPr>
        <w:t>For example, i</w:t>
      </w:r>
      <w:r w:rsidRPr="001948C2">
        <w:rPr>
          <w:color w:val="000000"/>
          <w:sz w:val="20"/>
        </w:rPr>
        <w:t>t has been estimated (by Jon Gruber) that the negative externality from smoking cigarettes is about $1 per pack, but the expected present value of damage to one’s future self from smoking is about $35 per pack.</w:t>
      </w:r>
      <w:r w:rsidR="004A70F4">
        <w:rPr>
          <w:color w:val="000000"/>
          <w:sz w:val="20"/>
        </w:rPr>
        <w:t xml:space="preserve"> </w:t>
      </w:r>
      <w:r w:rsidRPr="001948C2">
        <w:rPr>
          <w:color w:val="000000"/>
          <w:sz w:val="20"/>
        </w:rPr>
        <w:t>Should government nudge people to smoke less, charge a $1 tax per pack of cigarettes, charge a $35 tax per pack of cigarettes, ban smoking, or do something else?</w:t>
      </w:r>
    </w:p>
    <w:p w:rsidR="003C2BF7" w:rsidRDefault="003C2BF7" w:rsidP="00D25D21">
      <w:pPr>
        <w:spacing w:line="240" w:lineRule="auto"/>
        <w:jc w:val="left"/>
        <w:rPr>
          <w:color w:val="000000"/>
          <w:sz w:val="20"/>
        </w:rPr>
      </w:pPr>
    </w:p>
    <w:p w:rsidR="00CE65A0" w:rsidRDefault="00CE65A0" w:rsidP="00D25D21">
      <w:pPr>
        <w:spacing w:line="240" w:lineRule="auto"/>
        <w:jc w:val="left"/>
        <w:rPr>
          <w:color w:val="000000"/>
          <w:sz w:val="20"/>
        </w:rPr>
      </w:pPr>
    </w:p>
    <w:p w:rsidR="00E14D12" w:rsidRDefault="00E14D12" w:rsidP="00E14D12">
      <w:pPr>
        <w:spacing w:line="240" w:lineRule="auto"/>
        <w:jc w:val="left"/>
        <w:rPr>
          <w:b/>
          <w:color w:val="000000"/>
          <w:sz w:val="20"/>
        </w:rPr>
      </w:pPr>
      <w:r>
        <w:rPr>
          <w:b/>
          <w:color w:val="000000"/>
          <w:sz w:val="20"/>
        </w:rPr>
        <w:t>Thu 11/2</w:t>
      </w:r>
      <w:r w:rsidR="00CE65A0">
        <w:rPr>
          <w:b/>
          <w:color w:val="000000"/>
          <w:sz w:val="20"/>
        </w:rPr>
        <w:t>7</w:t>
      </w:r>
      <w:r>
        <w:rPr>
          <w:b/>
          <w:color w:val="000000"/>
          <w:sz w:val="20"/>
        </w:rPr>
        <w:t xml:space="preserve">  No class (Thanksgiving) </w:t>
      </w:r>
    </w:p>
    <w:p w:rsidR="007A22C7" w:rsidRDefault="007A22C7" w:rsidP="0012348C">
      <w:pPr>
        <w:spacing w:line="240" w:lineRule="auto"/>
        <w:jc w:val="left"/>
        <w:rPr>
          <w:b/>
          <w:color w:val="000000"/>
          <w:sz w:val="20"/>
        </w:rPr>
      </w:pPr>
    </w:p>
    <w:p w:rsidR="00216AA7" w:rsidRDefault="00216AA7">
      <w:pPr>
        <w:widowControl/>
        <w:adjustRightInd/>
        <w:spacing w:line="240" w:lineRule="auto"/>
        <w:jc w:val="left"/>
        <w:textAlignment w:val="auto"/>
        <w:rPr>
          <w:b/>
          <w:color w:val="000000"/>
          <w:sz w:val="20"/>
        </w:rPr>
      </w:pPr>
    </w:p>
    <w:p w:rsidR="0012348C" w:rsidRDefault="0012348C" w:rsidP="0012348C">
      <w:pPr>
        <w:spacing w:line="240" w:lineRule="auto"/>
        <w:jc w:val="left"/>
        <w:rPr>
          <w:color w:val="000000"/>
          <w:sz w:val="20"/>
        </w:rPr>
      </w:pPr>
      <w:r>
        <w:rPr>
          <w:b/>
          <w:color w:val="000000"/>
          <w:sz w:val="20"/>
        </w:rPr>
        <w:t>Mon 12/</w:t>
      </w:r>
      <w:r w:rsidR="00E819A2">
        <w:rPr>
          <w:b/>
          <w:color w:val="000000"/>
          <w:sz w:val="20"/>
        </w:rPr>
        <w:t>1</w:t>
      </w:r>
      <w:r>
        <w:rPr>
          <w:b/>
          <w:color w:val="000000"/>
          <w:sz w:val="20"/>
        </w:rPr>
        <w:t xml:space="preserve">  </w:t>
      </w:r>
      <w:r>
        <w:rPr>
          <w:color w:val="000000"/>
          <w:sz w:val="20"/>
        </w:rPr>
        <w:t>The Recent Financial Crisis: A Failure of Capitalism?</w:t>
      </w:r>
    </w:p>
    <w:p w:rsidR="0012348C" w:rsidRDefault="0012348C" w:rsidP="0012348C">
      <w:pPr>
        <w:spacing w:line="240" w:lineRule="auto"/>
        <w:jc w:val="left"/>
        <w:rPr>
          <w:color w:val="000000"/>
          <w:sz w:val="20"/>
        </w:rPr>
      </w:pPr>
      <w:r>
        <w:rPr>
          <w:color w:val="000000"/>
          <w:sz w:val="20"/>
        </w:rPr>
        <w:tab/>
      </w:r>
    </w:p>
    <w:p w:rsidR="0012348C" w:rsidRDefault="0012348C" w:rsidP="0012348C">
      <w:pPr>
        <w:numPr>
          <w:ilvl w:val="0"/>
          <w:numId w:val="25"/>
        </w:numPr>
        <w:spacing w:line="240" w:lineRule="auto"/>
        <w:jc w:val="left"/>
        <w:rPr>
          <w:color w:val="000000"/>
          <w:sz w:val="20"/>
        </w:rPr>
      </w:pPr>
      <w:r>
        <w:rPr>
          <w:color w:val="000000"/>
          <w:sz w:val="20"/>
        </w:rPr>
        <w:t xml:space="preserve">Robert Solow, “How to Understand the Disaster: a review of Richard Posner, </w:t>
      </w:r>
      <w:r>
        <w:rPr>
          <w:i/>
          <w:color w:val="000000"/>
          <w:sz w:val="20"/>
        </w:rPr>
        <w:t>A Failure of Capitalism</w:t>
      </w:r>
      <w:r>
        <w:rPr>
          <w:color w:val="000000"/>
          <w:sz w:val="20"/>
        </w:rPr>
        <w:t xml:space="preserve">,” </w:t>
      </w:r>
      <w:r>
        <w:rPr>
          <w:i/>
          <w:color w:val="000000"/>
          <w:sz w:val="20"/>
        </w:rPr>
        <w:t xml:space="preserve">New York Review of Books </w:t>
      </w:r>
      <w:r>
        <w:rPr>
          <w:color w:val="000000"/>
          <w:sz w:val="20"/>
        </w:rPr>
        <w:t>5/14/09.*</w:t>
      </w:r>
    </w:p>
    <w:p w:rsidR="0012348C" w:rsidRDefault="0012348C" w:rsidP="0012348C">
      <w:pPr>
        <w:numPr>
          <w:ilvl w:val="0"/>
          <w:numId w:val="25"/>
        </w:numPr>
        <w:spacing w:line="240" w:lineRule="auto"/>
        <w:jc w:val="left"/>
        <w:rPr>
          <w:color w:val="000000"/>
          <w:sz w:val="20"/>
        </w:rPr>
      </w:pPr>
      <w:r>
        <w:rPr>
          <w:color w:val="000000"/>
          <w:sz w:val="20"/>
        </w:rPr>
        <w:t xml:space="preserve">James Kwak and Simon Johnson, “Securitization, CDOs, and Banking Capital,” and “Credit Default Swaps.” from </w:t>
      </w:r>
      <w:r w:rsidRPr="002D4A60">
        <w:rPr>
          <w:i/>
          <w:color w:val="000000"/>
          <w:sz w:val="20"/>
        </w:rPr>
        <w:t>The Baseline Scenario</w:t>
      </w:r>
      <w:r>
        <w:rPr>
          <w:color w:val="000000"/>
          <w:sz w:val="20"/>
        </w:rPr>
        <w:t xml:space="preserve"> blog (</w:t>
      </w:r>
      <w:hyperlink r:id="rId11" w:history="1">
        <w:r w:rsidRPr="008C170B">
          <w:rPr>
            <w:rStyle w:val="Hyperlink"/>
            <w:sz w:val="20"/>
          </w:rPr>
          <w:t>http://baselinescenario.com</w:t>
        </w:r>
      </w:hyperlink>
      <w:r>
        <w:rPr>
          <w:color w:val="000000"/>
          <w:sz w:val="20"/>
        </w:rPr>
        <w:t>), 2008.*</w:t>
      </w:r>
    </w:p>
    <w:p w:rsidR="0012348C" w:rsidRDefault="0012348C" w:rsidP="0012348C">
      <w:pPr>
        <w:numPr>
          <w:ilvl w:val="0"/>
          <w:numId w:val="25"/>
        </w:numPr>
        <w:spacing w:line="240" w:lineRule="auto"/>
        <w:jc w:val="left"/>
        <w:rPr>
          <w:color w:val="000000"/>
          <w:sz w:val="20"/>
        </w:rPr>
      </w:pPr>
      <w:r w:rsidRPr="00146635">
        <w:rPr>
          <w:color w:val="000000"/>
          <w:sz w:val="20"/>
        </w:rPr>
        <w:t xml:space="preserve">Michael Lewis, “The End,” </w:t>
      </w:r>
      <w:r w:rsidRPr="00146635">
        <w:rPr>
          <w:i/>
          <w:color w:val="000000"/>
          <w:sz w:val="20"/>
        </w:rPr>
        <w:t>Portfolio</w:t>
      </w:r>
      <w:r w:rsidRPr="00146635">
        <w:rPr>
          <w:color w:val="000000"/>
          <w:sz w:val="20"/>
        </w:rPr>
        <w:t>, December 2008.*</w:t>
      </w:r>
    </w:p>
    <w:p w:rsidR="0012348C" w:rsidRDefault="0012348C" w:rsidP="0012348C">
      <w:pPr>
        <w:numPr>
          <w:ilvl w:val="0"/>
          <w:numId w:val="25"/>
        </w:numPr>
        <w:spacing w:line="240" w:lineRule="auto"/>
        <w:jc w:val="left"/>
        <w:rPr>
          <w:color w:val="000000"/>
          <w:sz w:val="20"/>
        </w:rPr>
      </w:pPr>
      <w:r>
        <w:rPr>
          <w:color w:val="000000"/>
          <w:sz w:val="20"/>
        </w:rPr>
        <w:t xml:space="preserve">Janet Yellen, “A Minsky Meltdown: Lessons for Central Bankers,” </w:t>
      </w:r>
      <w:r w:rsidRPr="005158E5">
        <w:rPr>
          <w:i/>
          <w:color w:val="000000"/>
          <w:sz w:val="20"/>
        </w:rPr>
        <w:t xml:space="preserve">FRBSF </w:t>
      </w:r>
      <w:r>
        <w:rPr>
          <w:i/>
          <w:color w:val="000000"/>
          <w:sz w:val="20"/>
        </w:rPr>
        <w:t xml:space="preserve">Economic Letter </w:t>
      </w:r>
      <w:r>
        <w:rPr>
          <w:color w:val="000000"/>
          <w:sz w:val="20"/>
        </w:rPr>
        <w:t>2009-15 (May 1).*</w:t>
      </w:r>
    </w:p>
    <w:p w:rsidR="0012348C" w:rsidRPr="006C51E8" w:rsidRDefault="0012348C" w:rsidP="0012348C">
      <w:pPr>
        <w:numPr>
          <w:ilvl w:val="0"/>
          <w:numId w:val="25"/>
        </w:numPr>
        <w:spacing w:line="240" w:lineRule="auto"/>
        <w:jc w:val="left"/>
        <w:rPr>
          <w:i/>
          <w:color w:val="000000"/>
          <w:sz w:val="20"/>
        </w:rPr>
      </w:pPr>
      <w:r>
        <w:rPr>
          <w:color w:val="000000"/>
          <w:sz w:val="20"/>
        </w:rPr>
        <w:t>Russell Roberts, “Gambling with Other People’s Money: How Perverted Incentives Caused the Financial Crisis,” Mercatus Center, George Mason University, May 2010, read summary and sections 1-2, 8-9, skim the rest.*</w:t>
      </w:r>
    </w:p>
    <w:p w:rsidR="0012348C" w:rsidRPr="00FB0CC2" w:rsidRDefault="0012348C" w:rsidP="0012348C">
      <w:pPr>
        <w:numPr>
          <w:ilvl w:val="0"/>
          <w:numId w:val="25"/>
        </w:numPr>
        <w:spacing w:line="240" w:lineRule="auto"/>
        <w:jc w:val="left"/>
        <w:rPr>
          <w:i/>
          <w:color w:val="000000"/>
          <w:sz w:val="20"/>
        </w:rPr>
      </w:pPr>
      <w:r>
        <w:rPr>
          <w:color w:val="000000"/>
          <w:sz w:val="20"/>
        </w:rPr>
        <w:t xml:space="preserve">Paul Krugman and Robin Wells, “The Slump Goes On: Why?” </w:t>
      </w:r>
      <w:r w:rsidRPr="00A5270F">
        <w:rPr>
          <w:i/>
          <w:color w:val="000000"/>
          <w:sz w:val="20"/>
        </w:rPr>
        <w:t>New York Review of Books</w:t>
      </w:r>
      <w:r>
        <w:rPr>
          <w:color w:val="000000"/>
          <w:sz w:val="20"/>
        </w:rPr>
        <w:t xml:space="preserve"> 9/30/2010.*</w:t>
      </w:r>
    </w:p>
    <w:p w:rsidR="0012348C" w:rsidRPr="00FB0CC2" w:rsidRDefault="0012348C" w:rsidP="0012348C">
      <w:pPr>
        <w:numPr>
          <w:ilvl w:val="0"/>
          <w:numId w:val="25"/>
        </w:numPr>
        <w:spacing w:line="240" w:lineRule="auto"/>
        <w:jc w:val="left"/>
        <w:rPr>
          <w:i/>
          <w:color w:val="000000"/>
          <w:sz w:val="20"/>
        </w:rPr>
      </w:pPr>
      <w:r>
        <w:rPr>
          <w:color w:val="000000"/>
          <w:sz w:val="20"/>
        </w:rPr>
        <w:t xml:space="preserve">Barry Ritholtz, “Examining the Big Lie:  How the Facts of the Economic Crisis Stack Up” </w:t>
      </w:r>
      <w:r>
        <w:rPr>
          <w:i/>
          <w:color w:val="000000"/>
          <w:sz w:val="20"/>
        </w:rPr>
        <w:t>Washington Post</w:t>
      </w:r>
      <w:r>
        <w:rPr>
          <w:color w:val="000000"/>
          <w:sz w:val="20"/>
        </w:rPr>
        <w:t xml:space="preserve"> 11/19/2011.*</w:t>
      </w:r>
    </w:p>
    <w:p w:rsidR="0012348C" w:rsidRPr="006C51E8" w:rsidRDefault="0012348C" w:rsidP="0012348C">
      <w:pPr>
        <w:numPr>
          <w:ilvl w:val="0"/>
          <w:numId w:val="25"/>
        </w:numPr>
        <w:spacing w:line="240" w:lineRule="auto"/>
        <w:jc w:val="left"/>
        <w:rPr>
          <w:color w:val="000000"/>
          <w:sz w:val="20"/>
        </w:rPr>
      </w:pPr>
      <w:r w:rsidRPr="006C51E8">
        <w:rPr>
          <w:color w:val="000000"/>
          <w:sz w:val="20"/>
        </w:rPr>
        <w:t xml:space="preserve">Noah Smith, “How Much Value Does the Financial Industry Create?” </w:t>
      </w:r>
      <w:r w:rsidRPr="006C51E8">
        <w:rPr>
          <w:i/>
          <w:color w:val="000000"/>
          <w:sz w:val="20"/>
        </w:rPr>
        <w:t>NoahOpinion Blog</w:t>
      </w:r>
      <w:r w:rsidRPr="006C51E8">
        <w:rPr>
          <w:color w:val="000000"/>
          <w:sz w:val="20"/>
        </w:rPr>
        <w:t xml:space="preserve"> 20 Jan. 2013.*</w:t>
      </w:r>
    </w:p>
    <w:p w:rsidR="0012348C" w:rsidRPr="00146635" w:rsidRDefault="0012348C" w:rsidP="0012348C">
      <w:pPr>
        <w:numPr>
          <w:ilvl w:val="0"/>
          <w:numId w:val="25"/>
        </w:numPr>
        <w:spacing w:line="240" w:lineRule="auto"/>
        <w:jc w:val="left"/>
        <w:rPr>
          <w:color w:val="000000"/>
          <w:sz w:val="20"/>
        </w:rPr>
      </w:pPr>
      <w:r>
        <w:rPr>
          <w:color w:val="000000"/>
          <w:sz w:val="20"/>
        </w:rPr>
        <w:t xml:space="preserve">Bruce Bartlett, “’Financialization’ As a Cause of Economic Malaise,” </w:t>
      </w:r>
      <w:r>
        <w:rPr>
          <w:i/>
          <w:color w:val="000000"/>
          <w:sz w:val="20"/>
        </w:rPr>
        <w:t>NY Times Economix Blog</w:t>
      </w:r>
      <w:r>
        <w:rPr>
          <w:color w:val="000000"/>
          <w:sz w:val="20"/>
        </w:rPr>
        <w:t>, 6/11/13.*</w:t>
      </w:r>
    </w:p>
    <w:p w:rsidR="0012348C" w:rsidRPr="006A0696" w:rsidRDefault="0012348C" w:rsidP="0012348C">
      <w:pPr>
        <w:spacing w:line="240" w:lineRule="auto"/>
        <w:jc w:val="left"/>
        <w:rPr>
          <w:color w:val="000000"/>
          <w:sz w:val="20"/>
        </w:rPr>
      </w:pPr>
    </w:p>
    <w:p w:rsidR="0012348C" w:rsidRDefault="0012348C" w:rsidP="0012348C">
      <w:pPr>
        <w:spacing w:line="240" w:lineRule="auto"/>
        <w:jc w:val="left"/>
        <w:rPr>
          <w:color w:val="000000"/>
          <w:sz w:val="20"/>
        </w:rPr>
      </w:pPr>
      <w:r w:rsidRPr="006A0696">
        <w:rPr>
          <w:color w:val="000000"/>
          <w:sz w:val="20"/>
        </w:rPr>
        <w:tab/>
        <w:t>The first reading by Solow provides an accessible overview of standard economic explanatio</w:t>
      </w:r>
      <w:r>
        <w:rPr>
          <w:color w:val="000000"/>
          <w:sz w:val="20"/>
        </w:rPr>
        <w:t xml:space="preserve">ns of the recent financial crisis. The Kwak and Johnson reading offers concise explanations of “collateralized debt obligations” and “credit default swaps,” which played a big role in the crisis in the USA. The next reading is an engaging story about what was happening on Wall Street in the years leading up to the financial crisis, told by Michael Lewis (author of best-sellers such as </w:t>
      </w:r>
      <w:r w:rsidRPr="00E52D2D">
        <w:rPr>
          <w:i/>
          <w:color w:val="000000"/>
          <w:sz w:val="20"/>
        </w:rPr>
        <w:t>Liar’s Poker</w:t>
      </w:r>
      <w:r>
        <w:rPr>
          <w:color w:val="000000"/>
          <w:sz w:val="20"/>
        </w:rPr>
        <w:t xml:space="preserve"> and </w:t>
      </w:r>
      <w:r w:rsidRPr="00E52D2D">
        <w:rPr>
          <w:i/>
          <w:color w:val="000000"/>
          <w:sz w:val="20"/>
        </w:rPr>
        <w:t>Moneyball</w:t>
      </w:r>
      <w:r>
        <w:rPr>
          <w:color w:val="000000"/>
          <w:sz w:val="20"/>
        </w:rPr>
        <w:t xml:space="preserve">).  </w:t>
      </w:r>
    </w:p>
    <w:p w:rsidR="0012348C" w:rsidRDefault="0012348C" w:rsidP="0012348C">
      <w:pPr>
        <w:spacing w:line="240" w:lineRule="auto"/>
        <w:jc w:val="left"/>
        <w:rPr>
          <w:color w:val="000000"/>
          <w:sz w:val="20"/>
        </w:rPr>
      </w:pPr>
      <w:r>
        <w:rPr>
          <w:color w:val="000000"/>
          <w:sz w:val="20"/>
        </w:rPr>
        <w:tab/>
        <w:t xml:space="preserve">The next several readings are more comprehensive and systematic in their search for causes and policy implications of the crisis.  Yellen spotlights the financial instability hypothesis of Hyman Minsky (although she assumes her audience’s familiarity with it), and Krugman and Wells mention him in passing too.  In a nutshell, Minsky posited that borrowing for asset purchases could be of three types:  hedging (in which the borrower can expect to pay back both interest and principal from earnings on the invested capital); speculative (in which the borrower can pay back only interest, so must roll over the principal portion of the loan); and Ponzi (in which the borrower cannot fully pay even the interest due, and can only remain solvent as long as appreciation of the asset allows renegotiation of loan terms or its sale can pay off the loan).  Minsky thought that financial instability was born out of financial stability:  long periods of stable asset markets and low risk premia would breed confidence among agents about the likelihood of stable or rising prices in the future; in this environment, as market participants naturally sought greater yield, their borrowing would move from hedging to the speculative and Ponzi types.  Once the last two come to dominate the universe of borrowers, the stage is set for a meltdown.  Roberts points in a different direction:  to moral hazard.  This was created by what he regards as reasonable expectations (based on past bailouts) of a government bailout of creditors of private financial firms, as well as the expectation that the GSE’s (Fannie and Freddie) would enjoy a government backstop in the event of a crisis (as in fact they did).  Krugman and Wells and Ritholtz check in with lists of facts and arguments about the crisis that they think should orient how we assess its causes and policy implications.  They offer useful empirical challenges to several of the other readings.  </w:t>
      </w:r>
    </w:p>
    <w:p w:rsidR="0012348C" w:rsidRDefault="0012348C" w:rsidP="0012348C">
      <w:pPr>
        <w:spacing w:line="240" w:lineRule="auto"/>
        <w:jc w:val="left"/>
        <w:rPr>
          <w:color w:val="000000"/>
          <w:sz w:val="20"/>
        </w:rPr>
      </w:pPr>
      <w:r>
        <w:rPr>
          <w:color w:val="000000"/>
          <w:sz w:val="20"/>
        </w:rPr>
        <w:tab/>
        <w:t xml:space="preserve">The final two readings zoom out and ask an even harder question:  how big a financial sector is economically optimal?  Smith summarizes several papers in a widely cited 2013 issue of </w:t>
      </w:r>
      <w:r>
        <w:rPr>
          <w:i/>
          <w:color w:val="000000"/>
          <w:sz w:val="20"/>
        </w:rPr>
        <w:t>Journal of Economic Perspectives</w:t>
      </w:r>
      <w:r>
        <w:rPr>
          <w:color w:val="000000"/>
          <w:sz w:val="20"/>
        </w:rPr>
        <w:t xml:space="preserve">, as well as a few responses to them, while Bartlett casts the net even wider in his discussion of recent research on the topic.       </w:t>
      </w:r>
    </w:p>
    <w:p w:rsidR="0012348C" w:rsidRDefault="0012348C" w:rsidP="0012348C">
      <w:pPr>
        <w:spacing w:line="240" w:lineRule="auto"/>
        <w:jc w:val="left"/>
        <w:rPr>
          <w:color w:val="000000"/>
          <w:sz w:val="20"/>
        </w:rPr>
      </w:pPr>
      <w:r>
        <w:rPr>
          <w:color w:val="000000"/>
          <w:sz w:val="20"/>
        </w:rPr>
        <w:t xml:space="preserve">  </w:t>
      </w:r>
    </w:p>
    <w:p w:rsidR="0012348C" w:rsidRPr="00F74701" w:rsidRDefault="00270FBF" w:rsidP="0012348C">
      <w:pPr>
        <w:spacing w:line="240" w:lineRule="auto"/>
        <w:jc w:val="left"/>
        <w:rPr>
          <w:color w:val="000000"/>
          <w:sz w:val="20"/>
        </w:rPr>
      </w:pPr>
      <w:r>
        <w:rPr>
          <w:color w:val="000000"/>
          <w:sz w:val="20"/>
          <w:u w:val="single"/>
        </w:rPr>
        <w:t>Discussion questions</w:t>
      </w:r>
      <w:r w:rsidR="0012348C">
        <w:rPr>
          <w:color w:val="000000"/>
          <w:sz w:val="20"/>
        </w:rPr>
        <w:t>:</w:t>
      </w:r>
    </w:p>
    <w:p w:rsidR="0012348C" w:rsidRPr="005158E5" w:rsidRDefault="0012348C" w:rsidP="0012348C">
      <w:pPr>
        <w:pStyle w:val="ListParagraph"/>
        <w:numPr>
          <w:ilvl w:val="0"/>
          <w:numId w:val="76"/>
        </w:numPr>
        <w:spacing w:line="240" w:lineRule="auto"/>
        <w:jc w:val="left"/>
        <w:rPr>
          <w:color w:val="000000"/>
          <w:sz w:val="20"/>
        </w:rPr>
      </w:pPr>
      <w:r w:rsidRPr="005158E5">
        <w:rPr>
          <w:color w:val="000000"/>
          <w:sz w:val="20"/>
        </w:rPr>
        <w:t xml:space="preserve">Choose one example of a private institutional structure </w:t>
      </w:r>
      <w:r>
        <w:rPr>
          <w:color w:val="000000"/>
          <w:sz w:val="20"/>
        </w:rPr>
        <w:t xml:space="preserve">or relationship </w:t>
      </w:r>
      <w:r w:rsidRPr="005158E5">
        <w:rPr>
          <w:color w:val="000000"/>
          <w:sz w:val="20"/>
        </w:rPr>
        <w:t>(say, investment banks, mortgage brokers, CDO markets, rating agencies) and one of a public structure or regulation (say, the Fed, the GSE’s</w:t>
      </w:r>
      <w:r>
        <w:rPr>
          <w:color w:val="000000"/>
          <w:sz w:val="20"/>
        </w:rPr>
        <w:t>, Gramm-Leach-Bliley</w:t>
      </w:r>
      <w:r w:rsidRPr="005158E5">
        <w:rPr>
          <w:color w:val="000000"/>
          <w:sz w:val="20"/>
        </w:rPr>
        <w:t xml:space="preserve">) that arguably contributed to the financial crisis. What is the evidence for the role of each?  Against?  </w:t>
      </w:r>
    </w:p>
    <w:p w:rsidR="0012348C" w:rsidRDefault="0012348C" w:rsidP="0012348C">
      <w:pPr>
        <w:pStyle w:val="ListParagraph"/>
        <w:numPr>
          <w:ilvl w:val="0"/>
          <w:numId w:val="76"/>
        </w:numPr>
        <w:spacing w:line="240" w:lineRule="auto"/>
        <w:jc w:val="left"/>
        <w:rPr>
          <w:color w:val="000000"/>
          <w:sz w:val="20"/>
        </w:rPr>
      </w:pPr>
      <w:r w:rsidRPr="005158E5">
        <w:rPr>
          <w:color w:val="000000"/>
          <w:sz w:val="20"/>
        </w:rPr>
        <w:t>How does taking account of the experiences of other countries during the 200</w:t>
      </w:r>
      <w:r>
        <w:rPr>
          <w:color w:val="000000"/>
          <w:sz w:val="20"/>
        </w:rPr>
        <w:t>4</w:t>
      </w:r>
      <w:r w:rsidRPr="005158E5">
        <w:rPr>
          <w:color w:val="000000"/>
          <w:sz w:val="20"/>
        </w:rPr>
        <w:t xml:space="preserve">-09 period change our assessment of the likely causes of the financial crisis in the United States? </w:t>
      </w:r>
    </w:p>
    <w:p w:rsidR="0012348C" w:rsidRDefault="0012348C" w:rsidP="0012348C">
      <w:pPr>
        <w:pStyle w:val="ListParagraph"/>
        <w:numPr>
          <w:ilvl w:val="0"/>
          <w:numId w:val="76"/>
        </w:numPr>
        <w:spacing w:line="240" w:lineRule="auto"/>
        <w:rPr>
          <w:color w:val="000000"/>
          <w:sz w:val="20"/>
        </w:rPr>
      </w:pPr>
      <w:r w:rsidRPr="005158E5">
        <w:rPr>
          <w:color w:val="000000"/>
          <w:sz w:val="20"/>
        </w:rPr>
        <w:t xml:space="preserve">Why would rational actors participate in an asset bubble?  </w:t>
      </w:r>
      <w:r>
        <w:rPr>
          <w:color w:val="000000"/>
          <w:sz w:val="20"/>
        </w:rPr>
        <w:t>In answering this question, h</w:t>
      </w:r>
      <w:r w:rsidRPr="005158E5">
        <w:rPr>
          <w:color w:val="000000"/>
          <w:sz w:val="20"/>
        </w:rPr>
        <w:t>ow would a Minsky model differ from one preferred by Roberts?  Based on what we’ve read about the recent crisis and other experiences, which is a better answer?</w:t>
      </w:r>
    </w:p>
    <w:p w:rsidR="0012348C" w:rsidRDefault="0012348C" w:rsidP="0012348C">
      <w:pPr>
        <w:pStyle w:val="ListParagraph"/>
        <w:numPr>
          <w:ilvl w:val="0"/>
          <w:numId w:val="76"/>
        </w:numPr>
        <w:spacing w:line="240" w:lineRule="auto"/>
        <w:rPr>
          <w:color w:val="000000"/>
          <w:sz w:val="20"/>
        </w:rPr>
      </w:pPr>
      <w:r>
        <w:rPr>
          <w:color w:val="000000"/>
          <w:sz w:val="20"/>
        </w:rPr>
        <w:t xml:space="preserve">In the wake of the crisis and recession, do you think central bankers should act to deflate asset bubbles?  Does the answer differ depending on which assets are experiencing the inflation?  What might be some of the political obstacles to doing so?  </w:t>
      </w:r>
    </w:p>
    <w:p w:rsidR="0012348C" w:rsidRDefault="0012348C" w:rsidP="0012348C">
      <w:pPr>
        <w:pStyle w:val="ListParagraph"/>
        <w:numPr>
          <w:ilvl w:val="0"/>
          <w:numId w:val="76"/>
        </w:numPr>
        <w:spacing w:line="240" w:lineRule="auto"/>
        <w:rPr>
          <w:color w:val="000000"/>
          <w:sz w:val="20"/>
        </w:rPr>
      </w:pPr>
      <w:r w:rsidRPr="00A6607B">
        <w:rPr>
          <w:color w:val="000000"/>
          <w:sz w:val="20"/>
        </w:rPr>
        <w:t>Is “financialization” a natural product of mature capitalism, or is it evidence of rent extraction based on informational asymmetries, and therefore parasitic upon productive enterprise?  Or is this a question which, perhaps in the spirit of Hayek, we should not ask?</w:t>
      </w:r>
    </w:p>
    <w:p w:rsidR="00DB1FA0" w:rsidRDefault="00DB1FA0" w:rsidP="00D25D21">
      <w:pPr>
        <w:adjustRightInd/>
        <w:spacing w:line="240" w:lineRule="auto"/>
        <w:jc w:val="left"/>
        <w:textAlignment w:val="auto"/>
        <w:rPr>
          <w:b/>
          <w:color w:val="000000"/>
          <w:sz w:val="20"/>
        </w:rPr>
      </w:pPr>
    </w:p>
    <w:p w:rsidR="00DB1FA0" w:rsidRDefault="00DB1FA0" w:rsidP="00D25D21">
      <w:pPr>
        <w:adjustRightInd/>
        <w:spacing w:line="240" w:lineRule="auto"/>
        <w:jc w:val="left"/>
        <w:textAlignment w:val="auto"/>
        <w:rPr>
          <w:b/>
          <w:color w:val="000000"/>
          <w:sz w:val="20"/>
        </w:rPr>
      </w:pPr>
    </w:p>
    <w:p w:rsidR="0079213C" w:rsidRDefault="0046204A" w:rsidP="00D25D21">
      <w:pPr>
        <w:adjustRightInd/>
        <w:spacing w:line="240" w:lineRule="auto"/>
        <w:jc w:val="left"/>
        <w:textAlignment w:val="auto"/>
        <w:rPr>
          <w:b/>
          <w:color w:val="000000"/>
          <w:sz w:val="20"/>
        </w:rPr>
      </w:pPr>
      <w:r>
        <w:rPr>
          <w:b/>
          <w:color w:val="000000"/>
          <w:sz w:val="20"/>
        </w:rPr>
        <w:t xml:space="preserve">IV. </w:t>
      </w:r>
      <w:r w:rsidR="001949B5">
        <w:rPr>
          <w:b/>
          <w:color w:val="000000"/>
          <w:sz w:val="20"/>
        </w:rPr>
        <w:t>CONCLUSION:</w:t>
      </w:r>
      <w:r w:rsidR="004A70F4">
        <w:rPr>
          <w:b/>
          <w:color w:val="000000"/>
          <w:sz w:val="20"/>
        </w:rPr>
        <w:t xml:space="preserve"> </w:t>
      </w:r>
      <w:r w:rsidR="001949B5">
        <w:rPr>
          <w:b/>
          <w:color w:val="000000"/>
          <w:sz w:val="20"/>
        </w:rPr>
        <w:t>B</w:t>
      </w:r>
      <w:r w:rsidR="00012319">
        <w:rPr>
          <w:b/>
          <w:color w:val="000000"/>
          <w:sz w:val="20"/>
        </w:rPr>
        <w:t>ACK TO POLITICS AND MARKETS</w:t>
      </w:r>
      <w:r w:rsidR="0002013A">
        <w:rPr>
          <w:color w:val="000000"/>
          <w:sz w:val="20"/>
        </w:rPr>
        <w:t xml:space="preserve"> </w:t>
      </w:r>
    </w:p>
    <w:p w:rsidR="00D55DA0" w:rsidRDefault="00D55DA0" w:rsidP="00D25D21">
      <w:pPr>
        <w:tabs>
          <w:tab w:val="left" w:pos="720"/>
        </w:tabs>
        <w:spacing w:line="240" w:lineRule="auto"/>
        <w:jc w:val="left"/>
        <w:rPr>
          <w:b/>
          <w:color w:val="000000"/>
          <w:sz w:val="20"/>
        </w:rPr>
      </w:pPr>
    </w:p>
    <w:p w:rsidR="002910F4" w:rsidRDefault="002910F4" w:rsidP="00D25D21">
      <w:pPr>
        <w:tabs>
          <w:tab w:val="left" w:pos="720"/>
        </w:tabs>
        <w:spacing w:line="240" w:lineRule="auto"/>
        <w:jc w:val="left"/>
        <w:rPr>
          <w:color w:val="000000"/>
          <w:sz w:val="20"/>
        </w:rPr>
      </w:pPr>
      <w:r>
        <w:rPr>
          <w:b/>
          <w:color w:val="000000"/>
          <w:sz w:val="20"/>
        </w:rPr>
        <w:t>Thu 12/</w:t>
      </w:r>
      <w:r w:rsidR="00E819A2">
        <w:rPr>
          <w:b/>
          <w:color w:val="000000"/>
          <w:sz w:val="20"/>
        </w:rPr>
        <w:t>4</w:t>
      </w:r>
      <w:r w:rsidR="004A70F4">
        <w:rPr>
          <w:b/>
          <w:color w:val="000000"/>
          <w:sz w:val="20"/>
        </w:rPr>
        <w:t xml:space="preserve">  </w:t>
      </w:r>
      <w:r>
        <w:rPr>
          <w:color w:val="000000"/>
          <w:sz w:val="20"/>
        </w:rPr>
        <w:t>Failures of Government</w:t>
      </w:r>
    </w:p>
    <w:p w:rsidR="002910F4" w:rsidRDefault="002910F4" w:rsidP="00D25D21">
      <w:pPr>
        <w:spacing w:line="240" w:lineRule="auto"/>
        <w:jc w:val="left"/>
        <w:rPr>
          <w:color w:val="000000"/>
          <w:sz w:val="20"/>
        </w:rPr>
      </w:pPr>
    </w:p>
    <w:p w:rsidR="002910F4" w:rsidRDefault="002910F4" w:rsidP="00D25D21">
      <w:pPr>
        <w:numPr>
          <w:ilvl w:val="0"/>
          <w:numId w:val="27"/>
        </w:numPr>
        <w:spacing w:line="240" w:lineRule="auto"/>
        <w:jc w:val="left"/>
        <w:rPr>
          <w:color w:val="000000"/>
          <w:sz w:val="20"/>
        </w:rPr>
      </w:pPr>
      <w:r>
        <w:rPr>
          <w:color w:val="000000"/>
          <w:sz w:val="20"/>
        </w:rPr>
        <w:t>James Buchanan, "Rent Seeking and Profit Seeking."</w:t>
      </w:r>
      <w:r w:rsidR="00684C25">
        <w:rPr>
          <w:color w:val="000000"/>
          <w:sz w:val="20"/>
        </w:rPr>
        <w:t xml:space="preserve"> Chap</w:t>
      </w:r>
      <w:r w:rsidR="000F6F2E">
        <w:rPr>
          <w:color w:val="000000"/>
          <w:sz w:val="20"/>
        </w:rPr>
        <w:t>.</w:t>
      </w:r>
      <w:r w:rsidR="00684C25">
        <w:rPr>
          <w:color w:val="000000"/>
          <w:sz w:val="20"/>
        </w:rPr>
        <w:t xml:space="preserve"> 1 from James M. Buchanan, Robert Tollison, and Gordon Tullock, eds., </w:t>
      </w:r>
      <w:r w:rsidR="00684C25" w:rsidRPr="00214C50">
        <w:rPr>
          <w:i/>
          <w:color w:val="000000"/>
          <w:sz w:val="20"/>
        </w:rPr>
        <w:t>Toward a Theory of the Rent-Seeking Society</w:t>
      </w:r>
      <w:r w:rsidR="00684C25">
        <w:rPr>
          <w:color w:val="000000"/>
          <w:sz w:val="20"/>
        </w:rPr>
        <w:t xml:space="preserve"> (Texas A&amp;M University Press, 1980).</w:t>
      </w:r>
      <w:r>
        <w:rPr>
          <w:color w:val="000000"/>
          <w:sz w:val="20"/>
        </w:rPr>
        <w:t>*</w:t>
      </w:r>
    </w:p>
    <w:p w:rsidR="002910F4" w:rsidRDefault="002910F4" w:rsidP="00D25D21">
      <w:pPr>
        <w:numPr>
          <w:ilvl w:val="0"/>
          <w:numId w:val="27"/>
        </w:numPr>
        <w:spacing w:line="240" w:lineRule="auto"/>
        <w:jc w:val="left"/>
        <w:rPr>
          <w:color w:val="000000"/>
          <w:sz w:val="20"/>
        </w:rPr>
      </w:pPr>
      <w:r>
        <w:rPr>
          <w:color w:val="000000"/>
          <w:sz w:val="20"/>
        </w:rPr>
        <w:t xml:space="preserve">Greg Rushford, "Don't Bother to Compete; Hire a Lawyer," </w:t>
      </w:r>
      <w:r>
        <w:rPr>
          <w:i/>
          <w:color w:val="000000"/>
          <w:sz w:val="20"/>
        </w:rPr>
        <w:t>WSJ</w:t>
      </w:r>
      <w:r>
        <w:rPr>
          <w:color w:val="000000"/>
          <w:sz w:val="20"/>
        </w:rPr>
        <w:t xml:space="preserve"> 9/21/95.*</w:t>
      </w:r>
    </w:p>
    <w:p w:rsidR="002910F4" w:rsidRDefault="002910F4" w:rsidP="00D25D21">
      <w:pPr>
        <w:spacing w:line="240" w:lineRule="auto"/>
        <w:jc w:val="left"/>
        <w:rPr>
          <w:color w:val="000000"/>
          <w:sz w:val="20"/>
        </w:rPr>
      </w:pPr>
      <w:r>
        <w:rPr>
          <w:color w:val="000000"/>
          <w:sz w:val="20"/>
        </w:rPr>
        <w:t xml:space="preserve"> </w:t>
      </w:r>
    </w:p>
    <w:p w:rsidR="00536144" w:rsidRDefault="00A50AE4" w:rsidP="00D25D21">
      <w:pPr>
        <w:spacing w:line="240" w:lineRule="auto"/>
        <w:jc w:val="left"/>
        <w:rPr>
          <w:color w:val="000000"/>
          <w:sz w:val="20"/>
        </w:rPr>
      </w:pPr>
      <w:r>
        <w:rPr>
          <w:color w:val="000000"/>
          <w:sz w:val="20"/>
        </w:rPr>
        <w:tab/>
      </w:r>
      <w:r w:rsidR="00E202A5">
        <w:rPr>
          <w:color w:val="000000"/>
          <w:sz w:val="20"/>
        </w:rPr>
        <w:t>We give liberals the last word.</w:t>
      </w:r>
      <w:r w:rsidR="004A70F4">
        <w:rPr>
          <w:color w:val="000000"/>
          <w:sz w:val="20"/>
        </w:rPr>
        <w:t xml:space="preserve"> </w:t>
      </w:r>
      <w:r w:rsidR="006522B3">
        <w:rPr>
          <w:color w:val="000000"/>
          <w:sz w:val="20"/>
        </w:rPr>
        <w:t>As we have noted in passing</w:t>
      </w:r>
      <w:r w:rsidR="002910F4">
        <w:rPr>
          <w:color w:val="000000"/>
          <w:sz w:val="20"/>
        </w:rPr>
        <w:t>, liberal theorists are skeptical that government officials necessarily act according to some broadly conceived general interest.</w:t>
      </w:r>
      <w:r w:rsidR="004A70F4">
        <w:rPr>
          <w:color w:val="000000"/>
          <w:sz w:val="20"/>
        </w:rPr>
        <w:t xml:space="preserve"> </w:t>
      </w:r>
      <w:r w:rsidR="002910F4">
        <w:rPr>
          <w:color w:val="000000"/>
          <w:sz w:val="20"/>
        </w:rPr>
        <w:t>They argue that we should assume that public officials act according to their narrow self-interest, just as businesspeople and consumers are usually assumed to do</w:t>
      </w:r>
      <w:r w:rsidR="00536144">
        <w:rPr>
          <w:color w:val="000000"/>
          <w:sz w:val="20"/>
        </w:rPr>
        <w:t>.</w:t>
      </w:r>
      <w:r w:rsidR="004A70F4">
        <w:rPr>
          <w:color w:val="000000"/>
          <w:sz w:val="20"/>
        </w:rPr>
        <w:t xml:space="preserve"> </w:t>
      </w:r>
      <w:r w:rsidR="00536144">
        <w:rPr>
          <w:color w:val="000000"/>
          <w:sz w:val="20"/>
        </w:rPr>
        <w:t>In particular, those businesspeople will waste resources trying to influence government instead of staying focused on improving their product and running their businesses more efficiently</w:t>
      </w:r>
      <w:r w:rsidR="002910F4">
        <w:rPr>
          <w:color w:val="000000"/>
          <w:sz w:val="20"/>
        </w:rPr>
        <w:t>.</w:t>
      </w:r>
      <w:r w:rsidR="004A70F4">
        <w:rPr>
          <w:color w:val="000000"/>
          <w:sz w:val="20"/>
        </w:rPr>
        <w:t xml:space="preserve"> </w:t>
      </w:r>
      <w:r w:rsidR="00536144">
        <w:rPr>
          <w:color w:val="000000"/>
          <w:sz w:val="20"/>
        </w:rPr>
        <w:t xml:space="preserve">As this suggests, </w:t>
      </w:r>
      <w:r w:rsidR="002910F4">
        <w:rPr>
          <w:color w:val="000000"/>
          <w:sz w:val="20"/>
        </w:rPr>
        <w:t xml:space="preserve">"public choice" theorists maintain </w:t>
      </w:r>
      <w:r w:rsidR="003F499E">
        <w:rPr>
          <w:color w:val="000000"/>
          <w:sz w:val="20"/>
        </w:rPr>
        <w:t xml:space="preserve">that the problem of </w:t>
      </w:r>
      <w:r w:rsidR="002910F4">
        <w:rPr>
          <w:color w:val="000000"/>
          <w:sz w:val="20"/>
        </w:rPr>
        <w:t xml:space="preserve">“government failure’’ is often more </w:t>
      </w:r>
      <w:r w:rsidR="00536144">
        <w:rPr>
          <w:color w:val="000000"/>
          <w:sz w:val="20"/>
        </w:rPr>
        <w:t>costly</w:t>
      </w:r>
      <w:r w:rsidR="002910F4">
        <w:rPr>
          <w:color w:val="000000"/>
          <w:sz w:val="20"/>
        </w:rPr>
        <w:t xml:space="preserve"> tha</w:t>
      </w:r>
      <w:r w:rsidR="00536144">
        <w:rPr>
          <w:color w:val="000000"/>
          <w:sz w:val="20"/>
        </w:rPr>
        <w:t>n</w:t>
      </w:r>
      <w:r w:rsidR="002910F4">
        <w:rPr>
          <w:color w:val="000000"/>
          <w:sz w:val="20"/>
        </w:rPr>
        <w:t xml:space="preserve"> the problem of “market failure” that government intervention seeks to cure. </w:t>
      </w:r>
    </w:p>
    <w:p w:rsidR="006522B3" w:rsidRDefault="00536144" w:rsidP="00D25D21">
      <w:pPr>
        <w:spacing w:line="240" w:lineRule="auto"/>
        <w:jc w:val="left"/>
        <w:rPr>
          <w:color w:val="000000"/>
          <w:sz w:val="20"/>
        </w:rPr>
      </w:pPr>
      <w:r>
        <w:rPr>
          <w:color w:val="000000"/>
          <w:sz w:val="20"/>
        </w:rPr>
        <w:tab/>
      </w:r>
      <w:r w:rsidR="002910F4">
        <w:rPr>
          <w:color w:val="000000"/>
          <w:sz w:val="20"/>
        </w:rPr>
        <w:t>For the concluding class, we have assigned a short piece by another Nobel Prize-winning economis</w:t>
      </w:r>
      <w:r w:rsidR="002910F4" w:rsidRPr="00247BFA">
        <w:rPr>
          <w:color w:val="000000"/>
          <w:sz w:val="20"/>
        </w:rPr>
        <w:t>t, James Buchanan</w:t>
      </w:r>
      <w:r w:rsidR="00835BD8" w:rsidRPr="00247BFA">
        <w:rPr>
          <w:color w:val="000000"/>
          <w:sz w:val="20"/>
        </w:rPr>
        <w:t xml:space="preserve">, </w:t>
      </w:r>
      <w:r w:rsidR="002910F4" w:rsidRPr="00247BFA">
        <w:rPr>
          <w:color w:val="000000"/>
          <w:sz w:val="20"/>
        </w:rPr>
        <w:t xml:space="preserve">and a snippet from the </w:t>
      </w:r>
      <w:r w:rsidR="002910F4" w:rsidRPr="00247BFA">
        <w:rPr>
          <w:i/>
          <w:color w:val="000000"/>
          <w:sz w:val="20"/>
        </w:rPr>
        <w:t>WSJ</w:t>
      </w:r>
      <w:r w:rsidR="002910F4" w:rsidRPr="00247BFA">
        <w:rPr>
          <w:color w:val="000000"/>
          <w:sz w:val="20"/>
        </w:rPr>
        <w:t xml:space="preserve"> that shares his ideas.</w:t>
      </w:r>
      <w:r w:rsidR="004A70F4">
        <w:rPr>
          <w:color w:val="000000"/>
          <w:sz w:val="20"/>
        </w:rPr>
        <w:t xml:space="preserve"> </w:t>
      </w:r>
    </w:p>
    <w:p w:rsidR="003C6D2B" w:rsidRDefault="003C6D2B" w:rsidP="00D25D21">
      <w:pPr>
        <w:spacing w:line="240" w:lineRule="auto"/>
        <w:jc w:val="left"/>
        <w:rPr>
          <w:color w:val="000000"/>
          <w:sz w:val="20"/>
          <w:u w:val="single"/>
        </w:rPr>
      </w:pPr>
    </w:p>
    <w:p w:rsidR="006522B3" w:rsidRDefault="00AB3786" w:rsidP="00D25D21">
      <w:pPr>
        <w:spacing w:line="240" w:lineRule="auto"/>
        <w:jc w:val="left"/>
        <w:rPr>
          <w:color w:val="000000"/>
          <w:sz w:val="20"/>
        </w:rPr>
      </w:pPr>
      <w:r>
        <w:rPr>
          <w:color w:val="000000"/>
          <w:sz w:val="20"/>
          <w:u w:val="single"/>
        </w:rPr>
        <w:t>Discussion</w:t>
      </w:r>
      <w:r w:rsidR="006522B3" w:rsidRPr="001D6210">
        <w:rPr>
          <w:color w:val="000000"/>
          <w:sz w:val="20"/>
          <w:u w:val="single"/>
        </w:rPr>
        <w:t xml:space="preserve"> </w:t>
      </w:r>
      <w:r w:rsidR="00C754E2">
        <w:rPr>
          <w:color w:val="000000"/>
          <w:sz w:val="20"/>
          <w:u w:val="single"/>
        </w:rPr>
        <w:t>q</w:t>
      </w:r>
      <w:r w:rsidR="006522B3" w:rsidRPr="001D6210">
        <w:rPr>
          <w:color w:val="000000"/>
          <w:sz w:val="20"/>
          <w:u w:val="single"/>
        </w:rPr>
        <w:t>uestion</w:t>
      </w:r>
      <w:r w:rsidR="006522B3">
        <w:rPr>
          <w:color w:val="000000"/>
          <w:sz w:val="20"/>
        </w:rPr>
        <w:t>:</w:t>
      </w:r>
    </w:p>
    <w:p w:rsidR="004E70C3" w:rsidRPr="009D68A7" w:rsidRDefault="00F74701" w:rsidP="004E70C3">
      <w:pPr>
        <w:numPr>
          <w:ilvl w:val="0"/>
          <w:numId w:val="24"/>
        </w:numPr>
        <w:spacing w:line="240" w:lineRule="auto"/>
        <w:jc w:val="left"/>
        <w:rPr>
          <w:color w:val="000000"/>
          <w:sz w:val="20"/>
        </w:rPr>
      </w:pPr>
      <w:r>
        <w:rPr>
          <w:color w:val="000000"/>
          <w:sz w:val="20"/>
        </w:rPr>
        <w:t xml:space="preserve">Do these </w:t>
      </w:r>
      <w:r w:rsidR="002910F4" w:rsidRPr="00247BFA">
        <w:rPr>
          <w:color w:val="000000"/>
          <w:sz w:val="20"/>
        </w:rPr>
        <w:t>readings pose a decisive challenge to the various critics of liberalism we have studied in the second half of the course</w:t>
      </w:r>
      <w:r>
        <w:rPr>
          <w:color w:val="000000"/>
          <w:sz w:val="20"/>
        </w:rPr>
        <w:t>?</w:t>
      </w:r>
      <w:r w:rsidR="004A70F4">
        <w:rPr>
          <w:color w:val="000000"/>
          <w:sz w:val="20"/>
        </w:rPr>
        <w:t xml:space="preserve"> </w:t>
      </w:r>
      <w:r w:rsidR="000F6F2E">
        <w:rPr>
          <w:color w:val="000000"/>
          <w:sz w:val="20"/>
        </w:rPr>
        <w:t>(</w:t>
      </w:r>
      <w:r>
        <w:rPr>
          <w:color w:val="000000"/>
          <w:sz w:val="20"/>
        </w:rPr>
        <w:t>Answer with reference to one or two</w:t>
      </w:r>
      <w:r w:rsidR="00AD4CA4">
        <w:rPr>
          <w:color w:val="000000"/>
          <w:sz w:val="20"/>
        </w:rPr>
        <w:t xml:space="preserve"> particular critics</w:t>
      </w:r>
      <w:r>
        <w:rPr>
          <w:color w:val="000000"/>
          <w:sz w:val="20"/>
        </w:rPr>
        <w:t>.)</w:t>
      </w:r>
    </w:p>
    <w:sectPr w:rsidR="004E70C3" w:rsidRPr="009D68A7" w:rsidSect="00E32BC1">
      <w:headerReference w:type="default" r:id="rId12"/>
      <w:footerReference w:type="even" r:id="rId13"/>
      <w:footerReference w:type="default" r:id="rId14"/>
      <w:type w:val="continuous"/>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CE9" w:rsidRDefault="00B63CE9">
      <w:r>
        <w:separator/>
      </w:r>
    </w:p>
  </w:endnote>
  <w:endnote w:type="continuationSeparator" w:id="0">
    <w:p w:rsidR="00B63CE9" w:rsidRDefault="00B63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33" w:rsidRDefault="006F5F20" w:rsidP="00E319B3">
    <w:pPr>
      <w:pStyle w:val="Footer"/>
      <w:framePr w:wrap="around" w:vAnchor="text" w:hAnchor="margin" w:xAlign="center" w:y="1"/>
      <w:rPr>
        <w:rStyle w:val="PageNumber"/>
      </w:rPr>
    </w:pPr>
    <w:r>
      <w:rPr>
        <w:rStyle w:val="PageNumber"/>
      </w:rPr>
      <w:fldChar w:fldCharType="begin"/>
    </w:r>
    <w:r w:rsidR="00A92133">
      <w:rPr>
        <w:rStyle w:val="PageNumber"/>
      </w:rPr>
      <w:instrText xml:space="preserve">PAGE  </w:instrText>
    </w:r>
    <w:r>
      <w:rPr>
        <w:rStyle w:val="PageNumber"/>
      </w:rPr>
      <w:fldChar w:fldCharType="end"/>
    </w:r>
  </w:p>
  <w:p w:rsidR="00A92133" w:rsidRDefault="00A92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33" w:rsidRPr="00F74701" w:rsidRDefault="006F5F20" w:rsidP="00E319B3">
    <w:pPr>
      <w:pStyle w:val="Footer"/>
      <w:framePr w:wrap="around" w:vAnchor="text" w:hAnchor="margin" w:xAlign="center" w:y="1"/>
      <w:rPr>
        <w:rStyle w:val="PageNumber"/>
        <w:sz w:val="20"/>
      </w:rPr>
    </w:pPr>
    <w:r w:rsidRPr="00F74701">
      <w:rPr>
        <w:rStyle w:val="PageNumber"/>
        <w:sz w:val="20"/>
      </w:rPr>
      <w:fldChar w:fldCharType="begin"/>
    </w:r>
    <w:r w:rsidR="00A92133" w:rsidRPr="00F74701">
      <w:rPr>
        <w:rStyle w:val="PageNumber"/>
        <w:sz w:val="20"/>
      </w:rPr>
      <w:instrText xml:space="preserve">PAGE  </w:instrText>
    </w:r>
    <w:r w:rsidRPr="00F74701">
      <w:rPr>
        <w:rStyle w:val="PageNumber"/>
        <w:sz w:val="20"/>
      </w:rPr>
      <w:fldChar w:fldCharType="separate"/>
    </w:r>
    <w:r w:rsidR="0090543D">
      <w:rPr>
        <w:rStyle w:val="PageNumber"/>
        <w:noProof/>
        <w:sz w:val="20"/>
      </w:rPr>
      <w:t>3</w:t>
    </w:r>
    <w:r w:rsidRPr="00F74701">
      <w:rPr>
        <w:rStyle w:val="PageNumber"/>
        <w:sz w:val="20"/>
      </w:rPr>
      <w:fldChar w:fldCharType="end"/>
    </w:r>
  </w:p>
  <w:p w:rsidR="00A92133" w:rsidRPr="00F74701" w:rsidRDefault="00A92133">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CE9" w:rsidRDefault="00B63CE9">
      <w:r>
        <w:separator/>
      </w:r>
    </w:p>
  </w:footnote>
  <w:footnote w:type="continuationSeparator" w:id="0">
    <w:p w:rsidR="00B63CE9" w:rsidRDefault="00B63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33" w:rsidRDefault="00A921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B16"/>
    <w:multiLevelType w:val="singleLevel"/>
    <w:tmpl w:val="0409000F"/>
    <w:lvl w:ilvl="0">
      <w:start w:val="1"/>
      <w:numFmt w:val="decimal"/>
      <w:lvlText w:val="%1."/>
      <w:lvlJc w:val="left"/>
      <w:pPr>
        <w:tabs>
          <w:tab w:val="num" w:pos="360"/>
        </w:tabs>
        <w:ind w:left="360" w:hanging="360"/>
      </w:pPr>
    </w:lvl>
  </w:abstractNum>
  <w:abstractNum w:abstractNumId="1">
    <w:nsid w:val="019263AD"/>
    <w:multiLevelType w:val="singleLevel"/>
    <w:tmpl w:val="0409000F"/>
    <w:lvl w:ilvl="0">
      <w:start w:val="1"/>
      <w:numFmt w:val="decimal"/>
      <w:lvlText w:val="%1."/>
      <w:lvlJc w:val="left"/>
      <w:pPr>
        <w:tabs>
          <w:tab w:val="num" w:pos="360"/>
        </w:tabs>
        <w:ind w:left="360" w:hanging="360"/>
      </w:pPr>
    </w:lvl>
  </w:abstractNum>
  <w:abstractNum w:abstractNumId="2">
    <w:nsid w:val="02B91034"/>
    <w:multiLevelType w:val="hybridMultilevel"/>
    <w:tmpl w:val="B8504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405DC0"/>
    <w:multiLevelType w:val="singleLevel"/>
    <w:tmpl w:val="0409000F"/>
    <w:lvl w:ilvl="0">
      <w:start w:val="1"/>
      <w:numFmt w:val="decimal"/>
      <w:lvlText w:val="%1."/>
      <w:lvlJc w:val="left"/>
      <w:pPr>
        <w:tabs>
          <w:tab w:val="num" w:pos="720"/>
        </w:tabs>
        <w:ind w:left="720" w:hanging="360"/>
      </w:pPr>
    </w:lvl>
  </w:abstractNum>
  <w:abstractNum w:abstractNumId="4">
    <w:nsid w:val="03964619"/>
    <w:multiLevelType w:val="hybridMultilevel"/>
    <w:tmpl w:val="01AC91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BA4F4D"/>
    <w:multiLevelType w:val="hybridMultilevel"/>
    <w:tmpl w:val="079C2580"/>
    <w:lvl w:ilvl="0" w:tplc="FD58A3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C38FD"/>
    <w:multiLevelType w:val="hybridMultilevel"/>
    <w:tmpl w:val="005E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54398"/>
    <w:multiLevelType w:val="hybridMultilevel"/>
    <w:tmpl w:val="CCDA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134B0"/>
    <w:multiLevelType w:val="hybridMultilevel"/>
    <w:tmpl w:val="013E1860"/>
    <w:lvl w:ilvl="0" w:tplc="FD58A3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C430785"/>
    <w:multiLevelType w:val="hybridMultilevel"/>
    <w:tmpl w:val="3EAA5EBC"/>
    <w:lvl w:ilvl="0" w:tplc="43BACB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6B6E3D"/>
    <w:multiLevelType w:val="hybridMultilevel"/>
    <w:tmpl w:val="D87A8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A179F5"/>
    <w:multiLevelType w:val="hybridMultilevel"/>
    <w:tmpl w:val="DFBAA1B2"/>
    <w:lvl w:ilvl="0" w:tplc="43BACB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2956E1"/>
    <w:multiLevelType w:val="hybridMultilevel"/>
    <w:tmpl w:val="9A46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4279E9"/>
    <w:multiLevelType w:val="singleLevel"/>
    <w:tmpl w:val="0409000F"/>
    <w:lvl w:ilvl="0">
      <w:start w:val="1"/>
      <w:numFmt w:val="decimal"/>
      <w:lvlText w:val="%1."/>
      <w:lvlJc w:val="left"/>
      <w:pPr>
        <w:tabs>
          <w:tab w:val="num" w:pos="360"/>
        </w:tabs>
        <w:ind w:left="360" w:hanging="360"/>
      </w:pPr>
    </w:lvl>
  </w:abstractNum>
  <w:abstractNum w:abstractNumId="14">
    <w:nsid w:val="0F683E2E"/>
    <w:multiLevelType w:val="hybridMultilevel"/>
    <w:tmpl w:val="3FE4A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E84FD7"/>
    <w:multiLevelType w:val="hybridMultilevel"/>
    <w:tmpl w:val="82406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552E73"/>
    <w:multiLevelType w:val="hybridMultilevel"/>
    <w:tmpl w:val="7F0C5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1A089E"/>
    <w:multiLevelType w:val="hybridMultilevel"/>
    <w:tmpl w:val="9A5A18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E1A7884"/>
    <w:multiLevelType w:val="hybridMultilevel"/>
    <w:tmpl w:val="46963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13E1040"/>
    <w:multiLevelType w:val="hybridMultilevel"/>
    <w:tmpl w:val="314ED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2427919"/>
    <w:multiLevelType w:val="hybridMultilevel"/>
    <w:tmpl w:val="04A451E0"/>
    <w:lvl w:ilvl="0" w:tplc="5D5CEF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9703A7"/>
    <w:multiLevelType w:val="singleLevel"/>
    <w:tmpl w:val="0409000F"/>
    <w:lvl w:ilvl="0">
      <w:start w:val="1"/>
      <w:numFmt w:val="decimal"/>
      <w:lvlText w:val="%1."/>
      <w:lvlJc w:val="left"/>
      <w:pPr>
        <w:tabs>
          <w:tab w:val="num" w:pos="360"/>
        </w:tabs>
        <w:ind w:left="360" w:hanging="360"/>
      </w:pPr>
    </w:lvl>
  </w:abstractNum>
  <w:abstractNum w:abstractNumId="22">
    <w:nsid w:val="242978A0"/>
    <w:multiLevelType w:val="hybridMultilevel"/>
    <w:tmpl w:val="AEAEC208"/>
    <w:lvl w:ilvl="0" w:tplc="4B5210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967170C"/>
    <w:multiLevelType w:val="hybridMultilevel"/>
    <w:tmpl w:val="C5D2B1C6"/>
    <w:lvl w:ilvl="0" w:tplc="43BACB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442EB2"/>
    <w:multiLevelType w:val="hybridMultilevel"/>
    <w:tmpl w:val="2D12523A"/>
    <w:lvl w:ilvl="0" w:tplc="532407E4">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AC87116"/>
    <w:multiLevelType w:val="hybridMultilevel"/>
    <w:tmpl w:val="3A68FB66"/>
    <w:lvl w:ilvl="0" w:tplc="43BACB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FA68C8"/>
    <w:multiLevelType w:val="hybridMultilevel"/>
    <w:tmpl w:val="F81A9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4E795A"/>
    <w:multiLevelType w:val="singleLevel"/>
    <w:tmpl w:val="0409000F"/>
    <w:lvl w:ilvl="0">
      <w:start w:val="1"/>
      <w:numFmt w:val="decimal"/>
      <w:lvlText w:val="%1."/>
      <w:lvlJc w:val="left"/>
      <w:pPr>
        <w:tabs>
          <w:tab w:val="num" w:pos="360"/>
        </w:tabs>
        <w:ind w:left="360" w:hanging="360"/>
      </w:pPr>
    </w:lvl>
  </w:abstractNum>
  <w:abstractNum w:abstractNumId="28">
    <w:nsid w:val="2B6327F5"/>
    <w:multiLevelType w:val="hybridMultilevel"/>
    <w:tmpl w:val="313E60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DAB4125"/>
    <w:multiLevelType w:val="hybridMultilevel"/>
    <w:tmpl w:val="15884804"/>
    <w:lvl w:ilvl="0" w:tplc="04090015">
      <w:start w:val="1"/>
      <w:numFmt w:val="upperLetter"/>
      <w:lvlText w:val="%1."/>
      <w:lvlJc w:val="left"/>
      <w:pPr>
        <w:ind w:left="360" w:hanging="360"/>
      </w:pPr>
    </w:lvl>
    <w:lvl w:ilvl="1" w:tplc="7BBA326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763212"/>
    <w:multiLevelType w:val="hybridMultilevel"/>
    <w:tmpl w:val="2AD0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9076BF"/>
    <w:multiLevelType w:val="hybridMultilevel"/>
    <w:tmpl w:val="AE22C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A62061"/>
    <w:multiLevelType w:val="hybridMultilevel"/>
    <w:tmpl w:val="92D462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0DA64F0"/>
    <w:multiLevelType w:val="hybridMultilevel"/>
    <w:tmpl w:val="12D281E8"/>
    <w:lvl w:ilvl="0" w:tplc="4B5210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3910CDA"/>
    <w:multiLevelType w:val="hybridMultilevel"/>
    <w:tmpl w:val="5D08574A"/>
    <w:lvl w:ilvl="0" w:tplc="FD58A3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431700B"/>
    <w:multiLevelType w:val="hybridMultilevel"/>
    <w:tmpl w:val="2A3246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4991507"/>
    <w:multiLevelType w:val="hybridMultilevel"/>
    <w:tmpl w:val="F80EC5E4"/>
    <w:lvl w:ilvl="0" w:tplc="FD58A3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4F01740"/>
    <w:multiLevelType w:val="hybridMultilevel"/>
    <w:tmpl w:val="49EC3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5D61614"/>
    <w:multiLevelType w:val="hybridMultilevel"/>
    <w:tmpl w:val="3F921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15759F"/>
    <w:multiLevelType w:val="hybridMultilevel"/>
    <w:tmpl w:val="83664F58"/>
    <w:lvl w:ilvl="0" w:tplc="FD58A3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66D3797"/>
    <w:multiLevelType w:val="hybridMultilevel"/>
    <w:tmpl w:val="B6765EC4"/>
    <w:lvl w:ilvl="0" w:tplc="FD58A3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796326B"/>
    <w:multiLevelType w:val="hybridMultilevel"/>
    <w:tmpl w:val="CE0C5842"/>
    <w:lvl w:ilvl="0" w:tplc="2CF6269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3ABB50E3"/>
    <w:multiLevelType w:val="hybridMultilevel"/>
    <w:tmpl w:val="5C0C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450561"/>
    <w:multiLevelType w:val="hybridMultilevel"/>
    <w:tmpl w:val="1C1A9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B766A45"/>
    <w:multiLevelType w:val="hybridMultilevel"/>
    <w:tmpl w:val="2A7EAE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DD551F9"/>
    <w:multiLevelType w:val="hybridMultilevel"/>
    <w:tmpl w:val="26C25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EF873DB"/>
    <w:multiLevelType w:val="singleLevel"/>
    <w:tmpl w:val="0409000F"/>
    <w:lvl w:ilvl="0">
      <w:start w:val="1"/>
      <w:numFmt w:val="decimal"/>
      <w:lvlText w:val="%1."/>
      <w:lvlJc w:val="left"/>
      <w:pPr>
        <w:tabs>
          <w:tab w:val="num" w:pos="360"/>
        </w:tabs>
        <w:ind w:left="360" w:hanging="360"/>
      </w:pPr>
    </w:lvl>
  </w:abstractNum>
  <w:abstractNum w:abstractNumId="47">
    <w:nsid w:val="42E508E4"/>
    <w:multiLevelType w:val="hybridMultilevel"/>
    <w:tmpl w:val="48069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5C60C06"/>
    <w:multiLevelType w:val="hybridMultilevel"/>
    <w:tmpl w:val="00146440"/>
    <w:lvl w:ilvl="0" w:tplc="4B5210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4616794F"/>
    <w:multiLevelType w:val="hybridMultilevel"/>
    <w:tmpl w:val="1ED07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7E2623D"/>
    <w:multiLevelType w:val="hybridMultilevel"/>
    <w:tmpl w:val="8D72F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9492701"/>
    <w:multiLevelType w:val="multilevel"/>
    <w:tmpl w:val="AEAEC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2">
    <w:nsid w:val="496E4014"/>
    <w:multiLevelType w:val="singleLevel"/>
    <w:tmpl w:val="0409000F"/>
    <w:lvl w:ilvl="0">
      <w:start w:val="1"/>
      <w:numFmt w:val="decimal"/>
      <w:lvlText w:val="%1."/>
      <w:lvlJc w:val="left"/>
      <w:pPr>
        <w:tabs>
          <w:tab w:val="num" w:pos="360"/>
        </w:tabs>
        <w:ind w:left="360" w:hanging="360"/>
      </w:pPr>
    </w:lvl>
  </w:abstractNum>
  <w:abstractNum w:abstractNumId="53">
    <w:nsid w:val="49B032BE"/>
    <w:multiLevelType w:val="hybridMultilevel"/>
    <w:tmpl w:val="B0680528"/>
    <w:lvl w:ilvl="0" w:tplc="43BACB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A141745"/>
    <w:multiLevelType w:val="hybridMultilevel"/>
    <w:tmpl w:val="DD66306E"/>
    <w:lvl w:ilvl="0" w:tplc="43BACB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C8D76C7"/>
    <w:multiLevelType w:val="hybridMultilevel"/>
    <w:tmpl w:val="09460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E902CF9"/>
    <w:multiLevelType w:val="hybridMultilevel"/>
    <w:tmpl w:val="05FE2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F594A13"/>
    <w:multiLevelType w:val="hybridMultilevel"/>
    <w:tmpl w:val="22E05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FD27D72"/>
    <w:multiLevelType w:val="hybridMultilevel"/>
    <w:tmpl w:val="6D62A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0C83CFE"/>
    <w:multiLevelType w:val="hybridMultilevel"/>
    <w:tmpl w:val="433A91FA"/>
    <w:lvl w:ilvl="0" w:tplc="FD58A3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0F0443A"/>
    <w:multiLevelType w:val="hybridMultilevel"/>
    <w:tmpl w:val="EB62B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19457D6"/>
    <w:multiLevelType w:val="hybridMultilevel"/>
    <w:tmpl w:val="EDB27C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5B2B536B"/>
    <w:multiLevelType w:val="hybridMultilevel"/>
    <w:tmpl w:val="F8C8A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E164C7C"/>
    <w:multiLevelType w:val="hybridMultilevel"/>
    <w:tmpl w:val="F48AE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DA62C3"/>
    <w:multiLevelType w:val="hybridMultilevel"/>
    <w:tmpl w:val="61D81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2DB38F9"/>
    <w:multiLevelType w:val="hybridMultilevel"/>
    <w:tmpl w:val="D43EF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524543B"/>
    <w:multiLevelType w:val="hybridMultilevel"/>
    <w:tmpl w:val="443AF002"/>
    <w:lvl w:ilvl="0" w:tplc="FD58A3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274A06"/>
    <w:multiLevelType w:val="hybridMultilevel"/>
    <w:tmpl w:val="09DCAF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5A0654F"/>
    <w:multiLevelType w:val="hybridMultilevel"/>
    <w:tmpl w:val="95FA10A6"/>
    <w:lvl w:ilvl="0" w:tplc="FD58A3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6510E8F"/>
    <w:multiLevelType w:val="hybridMultilevel"/>
    <w:tmpl w:val="3CE816BC"/>
    <w:lvl w:ilvl="0" w:tplc="FD58A3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194741"/>
    <w:multiLevelType w:val="hybridMultilevel"/>
    <w:tmpl w:val="7986942C"/>
    <w:lvl w:ilvl="0" w:tplc="5D5CEF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A051D5C"/>
    <w:multiLevelType w:val="singleLevel"/>
    <w:tmpl w:val="D974EF34"/>
    <w:lvl w:ilvl="0">
      <w:start w:val="1"/>
      <w:numFmt w:val="decimal"/>
      <w:lvlText w:val="%1)"/>
      <w:lvlJc w:val="left"/>
      <w:pPr>
        <w:tabs>
          <w:tab w:val="num" w:pos="360"/>
        </w:tabs>
        <w:ind w:left="360" w:hanging="360"/>
      </w:pPr>
      <w:rPr>
        <w:rFonts w:hint="default"/>
        <w:sz w:val="20"/>
      </w:rPr>
    </w:lvl>
  </w:abstractNum>
  <w:abstractNum w:abstractNumId="72">
    <w:nsid w:val="6F8C2DED"/>
    <w:multiLevelType w:val="hybridMultilevel"/>
    <w:tmpl w:val="0CD4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606ACA"/>
    <w:multiLevelType w:val="singleLevel"/>
    <w:tmpl w:val="0409000F"/>
    <w:lvl w:ilvl="0">
      <w:start w:val="1"/>
      <w:numFmt w:val="decimal"/>
      <w:lvlText w:val="%1."/>
      <w:lvlJc w:val="left"/>
      <w:pPr>
        <w:tabs>
          <w:tab w:val="num" w:pos="360"/>
        </w:tabs>
        <w:ind w:left="360" w:hanging="360"/>
      </w:pPr>
    </w:lvl>
  </w:abstractNum>
  <w:abstractNum w:abstractNumId="74">
    <w:nsid w:val="748B555B"/>
    <w:multiLevelType w:val="hybridMultilevel"/>
    <w:tmpl w:val="735AAB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7624184D"/>
    <w:multiLevelType w:val="singleLevel"/>
    <w:tmpl w:val="0409000F"/>
    <w:lvl w:ilvl="0">
      <w:start w:val="1"/>
      <w:numFmt w:val="decimal"/>
      <w:lvlText w:val="%1."/>
      <w:lvlJc w:val="left"/>
      <w:pPr>
        <w:ind w:left="720" w:hanging="360"/>
      </w:pPr>
    </w:lvl>
  </w:abstractNum>
  <w:abstractNum w:abstractNumId="76">
    <w:nsid w:val="767B1288"/>
    <w:multiLevelType w:val="hybridMultilevel"/>
    <w:tmpl w:val="1842E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7251F3E"/>
    <w:multiLevelType w:val="hybridMultilevel"/>
    <w:tmpl w:val="73CCF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79E38F8"/>
    <w:multiLevelType w:val="singleLevel"/>
    <w:tmpl w:val="0409000F"/>
    <w:lvl w:ilvl="0">
      <w:start w:val="1"/>
      <w:numFmt w:val="decimal"/>
      <w:lvlText w:val="%1."/>
      <w:lvlJc w:val="left"/>
      <w:pPr>
        <w:tabs>
          <w:tab w:val="num" w:pos="360"/>
        </w:tabs>
        <w:ind w:left="360" w:hanging="360"/>
      </w:pPr>
    </w:lvl>
  </w:abstractNum>
  <w:abstractNum w:abstractNumId="79">
    <w:nsid w:val="78D5643F"/>
    <w:multiLevelType w:val="hybridMultilevel"/>
    <w:tmpl w:val="37ECC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D6276CD"/>
    <w:multiLevelType w:val="hybridMultilevel"/>
    <w:tmpl w:val="EEC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A44DAD"/>
    <w:multiLevelType w:val="singleLevel"/>
    <w:tmpl w:val="0409000F"/>
    <w:lvl w:ilvl="0">
      <w:start w:val="1"/>
      <w:numFmt w:val="decimal"/>
      <w:lvlText w:val="%1."/>
      <w:lvlJc w:val="left"/>
      <w:pPr>
        <w:tabs>
          <w:tab w:val="num" w:pos="360"/>
        </w:tabs>
        <w:ind w:left="360" w:hanging="360"/>
      </w:pPr>
    </w:lvl>
  </w:abstractNum>
  <w:abstractNum w:abstractNumId="82">
    <w:nsid w:val="7DDB09BC"/>
    <w:multiLevelType w:val="hybridMultilevel"/>
    <w:tmpl w:val="43BCD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7F74620B"/>
    <w:multiLevelType w:val="hybridMultilevel"/>
    <w:tmpl w:val="096E0CDC"/>
    <w:lvl w:ilvl="0" w:tplc="FD58A3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8"/>
  </w:num>
  <w:num w:numId="2">
    <w:abstractNumId w:val="27"/>
  </w:num>
  <w:num w:numId="3">
    <w:abstractNumId w:val="0"/>
  </w:num>
  <w:num w:numId="4">
    <w:abstractNumId w:val="46"/>
  </w:num>
  <w:num w:numId="5">
    <w:abstractNumId w:val="52"/>
  </w:num>
  <w:num w:numId="6">
    <w:abstractNumId w:val="21"/>
  </w:num>
  <w:num w:numId="7">
    <w:abstractNumId w:val="81"/>
  </w:num>
  <w:num w:numId="8">
    <w:abstractNumId w:val="73"/>
  </w:num>
  <w:num w:numId="9">
    <w:abstractNumId w:val="1"/>
  </w:num>
  <w:num w:numId="10">
    <w:abstractNumId w:val="75"/>
  </w:num>
  <w:num w:numId="11">
    <w:abstractNumId w:val="13"/>
  </w:num>
  <w:num w:numId="12">
    <w:abstractNumId w:val="3"/>
  </w:num>
  <w:num w:numId="13">
    <w:abstractNumId w:val="4"/>
  </w:num>
  <w:num w:numId="14">
    <w:abstractNumId w:val="74"/>
  </w:num>
  <w:num w:numId="15">
    <w:abstractNumId w:val="35"/>
  </w:num>
  <w:num w:numId="16">
    <w:abstractNumId w:val="41"/>
  </w:num>
  <w:num w:numId="17">
    <w:abstractNumId w:val="26"/>
  </w:num>
  <w:num w:numId="18">
    <w:abstractNumId w:val="82"/>
  </w:num>
  <w:num w:numId="19">
    <w:abstractNumId w:val="15"/>
  </w:num>
  <w:num w:numId="20">
    <w:abstractNumId w:val="61"/>
  </w:num>
  <w:num w:numId="21">
    <w:abstractNumId w:val="19"/>
  </w:num>
  <w:num w:numId="22">
    <w:abstractNumId w:val="17"/>
  </w:num>
  <w:num w:numId="23">
    <w:abstractNumId w:val="2"/>
  </w:num>
  <w:num w:numId="24">
    <w:abstractNumId w:val="37"/>
  </w:num>
  <w:num w:numId="25">
    <w:abstractNumId w:val="53"/>
  </w:num>
  <w:num w:numId="26">
    <w:abstractNumId w:val="11"/>
  </w:num>
  <w:num w:numId="27">
    <w:abstractNumId w:val="54"/>
  </w:num>
  <w:num w:numId="28">
    <w:abstractNumId w:val="23"/>
  </w:num>
  <w:num w:numId="29">
    <w:abstractNumId w:val="25"/>
  </w:num>
  <w:num w:numId="30">
    <w:abstractNumId w:val="9"/>
  </w:num>
  <w:num w:numId="31">
    <w:abstractNumId w:val="48"/>
  </w:num>
  <w:num w:numId="32">
    <w:abstractNumId w:val="33"/>
  </w:num>
  <w:num w:numId="33">
    <w:abstractNumId w:val="22"/>
  </w:num>
  <w:num w:numId="34">
    <w:abstractNumId w:val="51"/>
  </w:num>
  <w:num w:numId="35">
    <w:abstractNumId w:val="8"/>
  </w:num>
  <w:num w:numId="36">
    <w:abstractNumId w:val="34"/>
  </w:num>
  <w:num w:numId="37">
    <w:abstractNumId w:val="59"/>
  </w:num>
  <w:num w:numId="38">
    <w:abstractNumId w:val="68"/>
  </w:num>
  <w:num w:numId="39">
    <w:abstractNumId w:val="5"/>
  </w:num>
  <w:num w:numId="40">
    <w:abstractNumId w:val="66"/>
  </w:num>
  <w:num w:numId="41">
    <w:abstractNumId w:val="69"/>
  </w:num>
  <w:num w:numId="42">
    <w:abstractNumId w:val="36"/>
  </w:num>
  <w:num w:numId="43">
    <w:abstractNumId w:val="39"/>
  </w:num>
  <w:num w:numId="44">
    <w:abstractNumId w:val="40"/>
  </w:num>
  <w:num w:numId="45">
    <w:abstractNumId w:val="83"/>
  </w:num>
  <w:num w:numId="46">
    <w:abstractNumId w:val="70"/>
  </w:num>
  <w:num w:numId="47">
    <w:abstractNumId w:val="20"/>
  </w:num>
  <w:num w:numId="48">
    <w:abstractNumId w:val="58"/>
  </w:num>
  <w:num w:numId="49">
    <w:abstractNumId w:val="49"/>
  </w:num>
  <w:num w:numId="50">
    <w:abstractNumId w:val="42"/>
  </w:num>
  <w:num w:numId="51">
    <w:abstractNumId w:val="71"/>
  </w:num>
  <w:num w:numId="52">
    <w:abstractNumId w:val="57"/>
  </w:num>
  <w:num w:numId="53">
    <w:abstractNumId w:val="31"/>
  </w:num>
  <w:num w:numId="54">
    <w:abstractNumId w:val="60"/>
  </w:num>
  <w:num w:numId="55">
    <w:abstractNumId w:val="44"/>
  </w:num>
  <w:num w:numId="56">
    <w:abstractNumId w:val="67"/>
  </w:num>
  <w:num w:numId="57">
    <w:abstractNumId w:val="24"/>
  </w:num>
  <w:num w:numId="58">
    <w:abstractNumId w:val="29"/>
  </w:num>
  <w:num w:numId="59">
    <w:abstractNumId w:val="18"/>
  </w:num>
  <w:num w:numId="60">
    <w:abstractNumId w:val="56"/>
  </w:num>
  <w:num w:numId="61">
    <w:abstractNumId w:val="55"/>
  </w:num>
  <w:num w:numId="62">
    <w:abstractNumId w:val="79"/>
  </w:num>
  <w:num w:numId="63">
    <w:abstractNumId w:val="28"/>
  </w:num>
  <w:num w:numId="64">
    <w:abstractNumId w:val="47"/>
  </w:num>
  <w:num w:numId="65">
    <w:abstractNumId w:val="43"/>
  </w:num>
  <w:num w:numId="66">
    <w:abstractNumId w:val="65"/>
  </w:num>
  <w:num w:numId="67">
    <w:abstractNumId w:val="50"/>
  </w:num>
  <w:num w:numId="68">
    <w:abstractNumId w:val="72"/>
  </w:num>
  <w:num w:numId="69">
    <w:abstractNumId w:val="12"/>
  </w:num>
  <w:num w:numId="70">
    <w:abstractNumId w:val="30"/>
  </w:num>
  <w:num w:numId="71">
    <w:abstractNumId w:val="63"/>
  </w:num>
  <w:num w:numId="72">
    <w:abstractNumId w:val="6"/>
  </w:num>
  <w:num w:numId="73">
    <w:abstractNumId w:val="80"/>
  </w:num>
  <w:num w:numId="74">
    <w:abstractNumId w:val="38"/>
  </w:num>
  <w:num w:numId="75">
    <w:abstractNumId w:val="7"/>
  </w:num>
  <w:num w:numId="76">
    <w:abstractNumId w:val="32"/>
  </w:num>
  <w:num w:numId="77">
    <w:abstractNumId w:val="76"/>
  </w:num>
  <w:num w:numId="78">
    <w:abstractNumId w:val="62"/>
  </w:num>
  <w:num w:numId="79">
    <w:abstractNumId w:val="16"/>
  </w:num>
  <w:num w:numId="80">
    <w:abstractNumId w:val="14"/>
  </w:num>
  <w:num w:numId="81">
    <w:abstractNumId w:val="77"/>
  </w:num>
  <w:num w:numId="82">
    <w:abstractNumId w:val="45"/>
  </w:num>
  <w:num w:numId="83">
    <w:abstractNumId w:val="64"/>
  </w:num>
  <w:num w:numId="84">
    <w:abstractNumId w:val="1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B5B7B"/>
    <w:rsid w:val="00003030"/>
    <w:rsid w:val="00006A92"/>
    <w:rsid w:val="00010CF8"/>
    <w:rsid w:val="00010D08"/>
    <w:rsid w:val="00011870"/>
    <w:rsid w:val="000122BF"/>
    <w:rsid w:val="00012319"/>
    <w:rsid w:val="0001336A"/>
    <w:rsid w:val="00013547"/>
    <w:rsid w:val="000167CC"/>
    <w:rsid w:val="000173CA"/>
    <w:rsid w:val="000174AE"/>
    <w:rsid w:val="00017CE7"/>
    <w:rsid w:val="0002013A"/>
    <w:rsid w:val="00022CA2"/>
    <w:rsid w:val="00025801"/>
    <w:rsid w:val="000267E2"/>
    <w:rsid w:val="00026B6B"/>
    <w:rsid w:val="0003236F"/>
    <w:rsid w:val="0003488E"/>
    <w:rsid w:val="00035550"/>
    <w:rsid w:val="0004038F"/>
    <w:rsid w:val="00044895"/>
    <w:rsid w:val="0004541E"/>
    <w:rsid w:val="00046BC6"/>
    <w:rsid w:val="00047059"/>
    <w:rsid w:val="00047F3A"/>
    <w:rsid w:val="00052D34"/>
    <w:rsid w:val="00053394"/>
    <w:rsid w:val="000638F4"/>
    <w:rsid w:val="00065A02"/>
    <w:rsid w:val="00066610"/>
    <w:rsid w:val="00071D05"/>
    <w:rsid w:val="0007271E"/>
    <w:rsid w:val="00072D80"/>
    <w:rsid w:val="00073105"/>
    <w:rsid w:val="0007456B"/>
    <w:rsid w:val="00076F78"/>
    <w:rsid w:val="00077C5C"/>
    <w:rsid w:val="00077D5A"/>
    <w:rsid w:val="00080E8B"/>
    <w:rsid w:val="00080F47"/>
    <w:rsid w:val="00085F97"/>
    <w:rsid w:val="00086D6F"/>
    <w:rsid w:val="00094F4B"/>
    <w:rsid w:val="00097B12"/>
    <w:rsid w:val="000A02B8"/>
    <w:rsid w:val="000A0EA8"/>
    <w:rsid w:val="000A4D33"/>
    <w:rsid w:val="000A6BBB"/>
    <w:rsid w:val="000B07A7"/>
    <w:rsid w:val="000B0DA3"/>
    <w:rsid w:val="000B135B"/>
    <w:rsid w:val="000B1884"/>
    <w:rsid w:val="000B2CC9"/>
    <w:rsid w:val="000B6AB9"/>
    <w:rsid w:val="000C1FE1"/>
    <w:rsid w:val="000C3922"/>
    <w:rsid w:val="000C6F48"/>
    <w:rsid w:val="000C73B1"/>
    <w:rsid w:val="000C790D"/>
    <w:rsid w:val="000D0DED"/>
    <w:rsid w:val="000D0F4F"/>
    <w:rsid w:val="000D1D79"/>
    <w:rsid w:val="000D1E65"/>
    <w:rsid w:val="000D24D9"/>
    <w:rsid w:val="000D3773"/>
    <w:rsid w:val="000D3889"/>
    <w:rsid w:val="000D4029"/>
    <w:rsid w:val="000D449A"/>
    <w:rsid w:val="000D4832"/>
    <w:rsid w:val="000E0CC9"/>
    <w:rsid w:val="000E3588"/>
    <w:rsid w:val="000E4853"/>
    <w:rsid w:val="000E4F70"/>
    <w:rsid w:val="000E62C2"/>
    <w:rsid w:val="000E7118"/>
    <w:rsid w:val="000F154C"/>
    <w:rsid w:val="000F2A4E"/>
    <w:rsid w:val="000F434F"/>
    <w:rsid w:val="000F4DD0"/>
    <w:rsid w:val="000F527C"/>
    <w:rsid w:val="000F60FC"/>
    <w:rsid w:val="000F69DE"/>
    <w:rsid w:val="000F6F2E"/>
    <w:rsid w:val="000F72A4"/>
    <w:rsid w:val="000F76AF"/>
    <w:rsid w:val="00100842"/>
    <w:rsid w:val="0010289D"/>
    <w:rsid w:val="0010316B"/>
    <w:rsid w:val="001046FC"/>
    <w:rsid w:val="001054A8"/>
    <w:rsid w:val="00107404"/>
    <w:rsid w:val="00113752"/>
    <w:rsid w:val="00117D84"/>
    <w:rsid w:val="0012071C"/>
    <w:rsid w:val="00122886"/>
    <w:rsid w:val="0012348C"/>
    <w:rsid w:val="00125DAF"/>
    <w:rsid w:val="00131437"/>
    <w:rsid w:val="0013152A"/>
    <w:rsid w:val="0013198F"/>
    <w:rsid w:val="00131C9C"/>
    <w:rsid w:val="0014096F"/>
    <w:rsid w:val="001428C1"/>
    <w:rsid w:val="001434E4"/>
    <w:rsid w:val="00145216"/>
    <w:rsid w:val="00145D69"/>
    <w:rsid w:val="00146635"/>
    <w:rsid w:val="001515AA"/>
    <w:rsid w:val="001531EA"/>
    <w:rsid w:val="001547C5"/>
    <w:rsid w:val="001557E6"/>
    <w:rsid w:val="00155865"/>
    <w:rsid w:val="00162D05"/>
    <w:rsid w:val="001642E4"/>
    <w:rsid w:val="00170708"/>
    <w:rsid w:val="00170A35"/>
    <w:rsid w:val="00170BC9"/>
    <w:rsid w:val="00175439"/>
    <w:rsid w:val="001806FF"/>
    <w:rsid w:val="0018187F"/>
    <w:rsid w:val="00182DC1"/>
    <w:rsid w:val="0018415C"/>
    <w:rsid w:val="00192860"/>
    <w:rsid w:val="00194215"/>
    <w:rsid w:val="001948C2"/>
    <w:rsid w:val="001949B5"/>
    <w:rsid w:val="0019530F"/>
    <w:rsid w:val="001967F3"/>
    <w:rsid w:val="001969D4"/>
    <w:rsid w:val="001A04F1"/>
    <w:rsid w:val="001A185E"/>
    <w:rsid w:val="001A1B88"/>
    <w:rsid w:val="001A3D5F"/>
    <w:rsid w:val="001A46FF"/>
    <w:rsid w:val="001A4777"/>
    <w:rsid w:val="001A7A4B"/>
    <w:rsid w:val="001B1FDC"/>
    <w:rsid w:val="001B468C"/>
    <w:rsid w:val="001B49B7"/>
    <w:rsid w:val="001B72A2"/>
    <w:rsid w:val="001B7598"/>
    <w:rsid w:val="001B7E71"/>
    <w:rsid w:val="001C18DA"/>
    <w:rsid w:val="001C32F2"/>
    <w:rsid w:val="001C718F"/>
    <w:rsid w:val="001C7F83"/>
    <w:rsid w:val="001D0EA9"/>
    <w:rsid w:val="001D12D0"/>
    <w:rsid w:val="001D27D8"/>
    <w:rsid w:val="001D4638"/>
    <w:rsid w:val="001D547D"/>
    <w:rsid w:val="001D6210"/>
    <w:rsid w:val="001D7120"/>
    <w:rsid w:val="001E0A53"/>
    <w:rsid w:val="001E1882"/>
    <w:rsid w:val="001E2686"/>
    <w:rsid w:val="001E3E2F"/>
    <w:rsid w:val="001E7082"/>
    <w:rsid w:val="001F2399"/>
    <w:rsid w:val="001F254F"/>
    <w:rsid w:val="001F34BE"/>
    <w:rsid w:val="001F54A5"/>
    <w:rsid w:val="002000E2"/>
    <w:rsid w:val="00201CEE"/>
    <w:rsid w:val="002130F3"/>
    <w:rsid w:val="0021436E"/>
    <w:rsid w:val="0021454D"/>
    <w:rsid w:val="00214D7B"/>
    <w:rsid w:val="00216AA7"/>
    <w:rsid w:val="0021726E"/>
    <w:rsid w:val="00221E34"/>
    <w:rsid w:val="002221BE"/>
    <w:rsid w:val="00224107"/>
    <w:rsid w:val="002248A1"/>
    <w:rsid w:val="00225123"/>
    <w:rsid w:val="002251E9"/>
    <w:rsid w:val="0022674D"/>
    <w:rsid w:val="002303A8"/>
    <w:rsid w:val="00232015"/>
    <w:rsid w:val="00232B40"/>
    <w:rsid w:val="00233711"/>
    <w:rsid w:val="00241D08"/>
    <w:rsid w:val="00244CCC"/>
    <w:rsid w:val="00247BFA"/>
    <w:rsid w:val="00250094"/>
    <w:rsid w:val="00250A8E"/>
    <w:rsid w:val="00252151"/>
    <w:rsid w:val="00252328"/>
    <w:rsid w:val="002556E6"/>
    <w:rsid w:val="002561C4"/>
    <w:rsid w:val="00261BB6"/>
    <w:rsid w:val="00261CC2"/>
    <w:rsid w:val="00267955"/>
    <w:rsid w:val="00270FBF"/>
    <w:rsid w:val="00271CE7"/>
    <w:rsid w:val="00272EE8"/>
    <w:rsid w:val="0027377E"/>
    <w:rsid w:val="00274E91"/>
    <w:rsid w:val="002826DC"/>
    <w:rsid w:val="0028277D"/>
    <w:rsid w:val="00283722"/>
    <w:rsid w:val="00283C7E"/>
    <w:rsid w:val="002910F4"/>
    <w:rsid w:val="002923E9"/>
    <w:rsid w:val="00294B02"/>
    <w:rsid w:val="00295912"/>
    <w:rsid w:val="00296741"/>
    <w:rsid w:val="002A1FD6"/>
    <w:rsid w:val="002A25D5"/>
    <w:rsid w:val="002A3027"/>
    <w:rsid w:val="002A476A"/>
    <w:rsid w:val="002A4AB5"/>
    <w:rsid w:val="002A4E3A"/>
    <w:rsid w:val="002A5006"/>
    <w:rsid w:val="002A745F"/>
    <w:rsid w:val="002B0F25"/>
    <w:rsid w:val="002B42AD"/>
    <w:rsid w:val="002B45C2"/>
    <w:rsid w:val="002B7388"/>
    <w:rsid w:val="002B7604"/>
    <w:rsid w:val="002B7ACB"/>
    <w:rsid w:val="002C023F"/>
    <w:rsid w:val="002C1C7B"/>
    <w:rsid w:val="002C2913"/>
    <w:rsid w:val="002C40BF"/>
    <w:rsid w:val="002C5044"/>
    <w:rsid w:val="002C5662"/>
    <w:rsid w:val="002C72FE"/>
    <w:rsid w:val="002C794F"/>
    <w:rsid w:val="002C7D40"/>
    <w:rsid w:val="002C7D80"/>
    <w:rsid w:val="002D1C82"/>
    <w:rsid w:val="002D4A60"/>
    <w:rsid w:val="002D5315"/>
    <w:rsid w:val="002D5A64"/>
    <w:rsid w:val="002E22E1"/>
    <w:rsid w:val="002E2BEE"/>
    <w:rsid w:val="002E3672"/>
    <w:rsid w:val="002E3FC1"/>
    <w:rsid w:val="002E7F53"/>
    <w:rsid w:val="002F1985"/>
    <w:rsid w:val="002F42D8"/>
    <w:rsid w:val="002F6114"/>
    <w:rsid w:val="002F6E70"/>
    <w:rsid w:val="003003D0"/>
    <w:rsid w:val="003004BD"/>
    <w:rsid w:val="00301522"/>
    <w:rsid w:val="00302C0F"/>
    <w:rsid w:val="003060F6"/>
    <w:rsid w:val="00313105"/>
    <w:rsid w:val="00314F70"/>
    <w:rsid w:val="00317D66"/>
    <w:rsid w:val="00320CBE"/>
    <w:rsid w:val="00324008"/>
    <w:rsid w:val="003263FB"/>
    <w:rsid w:val="00326AF1"/>
    <w:rsid w:val="00326CAE"/>
    <w:rsid w:val="0032781A"/>
    <w:rsid w:val="00334494"/>
    <w:rsid w:val="00334921"/>
    <w:rsid w:val="00337EFF"/>
    <w:rsid w:val="00337FBF"/>
    <w:rsid w:val="00340E69"/>
    <w:rsid w:val="00342550"/>
    <w:rsid w:val="00342991"/>
    <w:rsid w:val="003437A3"/>
    <w:rsid w:val="003446E2"/>
    <w:rsid w:val="00346BAE"/>
    <w:rsid w:val="003507CD"/>
    <w:rsid w:val="003529AB"/>
    <w:rsid w:val="00352A8C"/>
    <w:rsid w:val="00354DC7"/>
    <w:rsid w:val="00355EFC"/>
    <w:rsid w:val="0035737F"/>
    <w:rsid w:val="00361347"/>
    <w:rsid w:val="00361ECD"/>
    <w:rsid w:val="003620E8"/>
    <w:rsid w:val="00363F00"/>
    <w:rsid w:val="0036480D"/>
    <w:rsid w:val="00367C17"/>
    <w:rsid w:val="0037156C"/>
    <w:rsid w:val="0037346F"/>
    <w:rsid w:val="00374910"/>
    <w:rsid w:val="00374BD5"/>
    <w:rsid w:val="00375D8D"/>
    <w:rsid w:val="00376B9D"/>
    <w:rsid w:val="00376EB7"/>
    <w:rsid w:val="00376FB4"/>
    <w:rsid w:val="00381BBF"/>
    <w:rsid w:val="00383C80"/>
    <w:rsid w:val="00384C53"/>
    <w:rsid w:val="00387639"/>
    <w:rsid w:val="00387CE5"/>
    <w:rsid w:val="003941AB"/>
    <w:rsid w:val="00396782"/>
    <w:rsid w:val="00396E24"/>
    <w:rsid w:val="003973FE"/>
    <w:rsid w:val="003A6602"/>
    <w:rsid w:val="003B6631"/>
    <w:rsid w:val="003B7195"/>
    <w:rsid w:val="003C0524"/>
    <w:rsid w:val="003C2BF7"/>
    <w:rsid w:val="003C3301"/>
    <w:rsid w:val="003C6D2B"/>
    <w:rsid w:val="003C71A1"/>
    <w:rsid w:val="003D056D"/>
    <w:rsid w:val="003D23AF"/>
    <w:rsid w:val="003D5449"/>
    <w:rsid w:val="003D5BA0"/>
    <w:rsid w:val="003D73F0"/>
    <w:rsid w:val="003D7948"/>
    <w:rsid w:val="003E35DF"/>
    <w:rsid w:val="003E3616"/>
    <w:rsid w:val="003E392A"/>
    <w:rsid w:val="003E6024"/>
    <w:rsid w:val="003E684D"/>
    <w:rsid w:val="003F1876"/>
    <w:rsid w:val="003F1EC7"/>
    <w:rsid w:val="003F3B83"/>
    <w:rsid w:val="003F499E"/>
    <w:rsid w:val="003F5FB0"/>
    <w:rsid w:val="004010EB"/>
    <w:rsid w:val="004011C0"/>
    <w:rsid w:val="00401C28"/>
    <w:rsid w:val="0040230F"/>
    <w:rsid w:val="00403F7C"/>
    <w:rsid w:val="0040675C"/>
    <w:rsid w:val="00406ADF"/>
    <w:rsid w:val="0041057E"/>
    <w:rsid w:val="0041198F"/>
    <w:rsid w:val="00414125"/>
    <w:rsid w:val="00414A6D"/>
    <w:rsid w:val="00415369"/>
    <w:rsid w:val="00416303"/>
    <w:rsid w:val="004164D2"/>
    <w:rsid w:val="00417A29"/>
    <w:rsid w:val="00420756"/>
    <w:rsid w:val="0042085B"/>
    <w:rsid w:val="00424091"/>
    <w:rsid w:val="00424095"/>
    <w:rsid w:val="004242A0"/>
    <w:rsid w:val="00425000"/>
    <w:rsid w:val="00427EA3"/>
    <w:rsid w:val="00430100"/>
    <w:rsid w:val="00430187"/>
    <w:rsid w:val="00430814"/>
    <w:rsid w:val="00433257"/>
    <w:rsid w:val="00433FC7"/>
    <w:rsid w:val="00435C9E"/>
    <w:rsid w:val="00443F9D"/>
    <w:rsid w:val="00444D0B"/>
    <w:rsid w:val="004516DE"/>
    <w:rsid w:val="00451AFE"/>
    <w:rsid w:val="00454799"/>
    <w:rsid w:val="00455AEA"/>
    <w:rsid w:val="0046204A"/>
    <w:rsid w:val="00462F41"/>
    <w:rsid w:val="00463FEF"/>
    <w:rsid w:val="00465556"/>
    <w:rsid w:val="004667A9"/>
    <w:rsid w:val="0047186E"/>
    <w:rsid w:val="00474EE0"/>
    <w:rsid w:val="00484862"/>
    <w:rsid w:val="00487115"/>
    <w:rsid w:val="00490ED6"/>
    <w:rsid w:val="004926B6"/>
    <w:rsid w:val="00494E8A"/>
    <w:rsid w:val="00495B80"/>
    <w:rsid w:val="00496841"/>
    <w:rsid w:val="004A3D88"/>
    <w:rsid w:val="004A70F4"/>
    <w:rsid w:val="004B071F"/>
    <w:rsid w:val="004B3E3A"/>
    <w:rsid w:val="004B4530"/>
    <w:rsid w:val="004B79E6"/>
    <w:rsid w:val="004B7A5D"/>
    <w:rsid w:val="004B7B6A"/>
    <w:rsid w:val="004C0627"/>
    <w:rsid w:val="004C4582"/>
    <w:rsid w:val="004C55D8"/>
    <w:rsid w:val="004C748F"/>
    <w:rsid w:val="004C7567"/>
    <w:rsid w:val="004D65C3"/>
    <w:rsid w:val="004D7736"/>
    <w:rsid w:val="004D7F7B"/>
    <w:rsid w:val="004E0518"/>
    <w:rsid w:val="004E1415"/>
    <w:rsid w:val="004E1C51"/>
    <w:rsid w:val="004E1C5C"/>
    <w:rsid w:val="004E4747"/>
    <w:rsid w:val="004E609A"/>
    <w:rsid w:val="004E70C3"/>
    <w:rsid w:val="004F0962"/>
    <w:rsid w:val="004F1BAF"/>
    <w:rsid w:val="004F43FD"/>
    <w:rsid w:val="004F62F2"/>
    <w:rsid w:val="004F7D7A"/>
    <w:rsid w:val="00501FF1"/>
    <w:rsid w:val="005034B8"/>
    <w:rsid w:val="005037C7"/>
    <w:rsid w:val="0050579E"/>
    <w:rsid w:val="00505E46"/>
    <w:rsid w:val="005065D0"/>
    <w:rsid w:val="005066D7"/>
    <w:rsid w:val="005074BB"/>
    <w:rsid w:val="00510BBF"/>
    <w:rsid w:val="0051176A"/>
    <w:rsid w:val="005214EC"/>
    <w:rsid w:val="005235E4"/>
    <w:rsid w:val="005262C3"/>
    <w:rsid w:val="00526879"/>
    <w:rsid w:val="00527E43"/>
    <w:rsid w:val="0053116F"/>
    <w:rsid w:val="005313A6"/>
    <w:rsid w:val="005314FB"/>
    <w:rsid w:val="00531F25"/>
    <w:rsid w:val="00535AD4"/>
    <w:rsid w:val="00536144"/>
    <w:rsid w:val="00537579"/>
    <w:rsid w:val="00540AA9"/>
    <w:rsid w:val="00540AE2"/>
    <w:rsid w:val="00540BFD"/>
    <w:rsid w:val="00540F5A"/>
    <w:rsid w:val="00541036"/>
    <w:rsid w:val="00541B36"/>
    <w:rsid w:val="0054300F"/>
    <w:rsid w:val="0054369D"/>
    <w:rsid w:val="005456C2"/>
    <w:rsid w:val="005469CC"/>
    <w:rsid w:val="00553FD0"/>
    <w:rsid w:val="00555BC3"/>
    <w:rsid w:val="005571D3"/>
    <w:rsid w:val="005627E4"/>
    <w:rsid w:val="0056318C"/>
    <w:rsid w:val="0056362A"/>
    <w:rsid w:val="00564629"/>
    <w:rsid w:val="00564B9F"/>
    <w:rsid w:val="00566BC2"/>
    <w:rsid w:val="005722C1"/>
    <w:rsid w:val="00573356"/>
    <w:rsid w:val="00576A42"/>
    <w:rsid w:val="005804FF"/>
    <w:rsid w:val="00580B6B"/>
    <w:rsid w:val="00583687"/>
    <w:rsid w:val="0058441B"/>
    <w:rsid w:val="00584CDB"/>
    <w:rsid w:val="00584FB3"/>
    <w:rsid w:val="00587F9D"/>
    <w:rsid w:val="00590368"/>
    <w:rsid w:val="0059077A"/>
    <w:rsid w:val="00591969"/>
    <w:rsid w:val="005960F0"/>
    <w:rsid w:val="005971C5"/>
    <w:rsid w:val="005A15A7"/>
    <w:rsid w:val="005A197E"/>
    <w:rsid w:val="005A28EF"/>
    <w:rsid w:val="005A4DFC"/>
    <w:rsid w:val="005A5D5D"/>
    <w:rsid w:val="005A6711"/>
    <w:rsid w:val="005A7946"/>
    <w:rsid w:val="005B176C"/>
    <w:rsid w:val="005B45AE"/>
    <w:rsid w:val="005B4C10"/>
    <w:rsid w:val="005B5066"/>
    <w:rsid w:val="005B74E5"/>
    <w:rsid w:val="005C5EEA"/>
    <w:rsid w:val="005C7DE3"/>
    <w:rsid w:val="005D01C9"/>
    <w:rsid w:val="005D250F"/>
    <w:rsid w:val="005D5502"/>
    <w:rsid w:val="005D5A39"/>
    <w:rsid w:val="005E481C"/>
    <w:rsid w:val="005E49AF"/>
    <w:rsid w:val="005E50D4"/>
    <w:rsid w:val="005E7005"/>
    <w:rsid w:val="005F383E"/>
    <w:rsid w:val="005F3D4B"/>
    <w:rsid w:val="005F4ED2"/>
    <w:rsid w:val="005F6115"/>
    <w:rsid w:val="005F6B9B"/>
    <w:rsid w:val="005F7FAC"/>
    <w:rsid w:val="00600498"/>
    <w:rsid w:val="00600B65"/>
    <w:rsid w:val="006025BF"/>
    <w:rsid w:val="00603B9B"/>
    <w:rsid w:val="00605811"/>
    <w:rsid w:val="00605D72"/>
    <w:rsid w:val="00605F2F"/>
    <w:rsid w:val="0061017D"/>
    <w:rsid w:val="0061252E"/>
    <w:rsid w:val="00612D15"/>
    <w:rsid w:val="00614CA6"/>
    <w:rsid w:val="00620014"/>
    <w:rsid w:val="006238FF"/>
    <w:rsid w:val="00631CFD"/>
    <w:rsid w:val="006330F3"/>
    <w:rsid w:val="00634642"/>
    <w:rsid w:val="006356EB"/>
    <w:rsid w:val="0064034C"/>
    <w:rsid w:val="00640A21"/>
    <w:rsid w:val="00642F57"/>
    <w:rsid w:val="00644612"/>
    <w:rsid w:val="00645B26"/>
    <w:rsid w:val="00646937"/>
    <w:rsid w:val="00650163"/>
    <w:rsid w:val="0065124B"/>
    <w:rsid w:val="006522B3"/>
    <w:rsid w:val="00655C05"/>
    <w:rsid w:val="00655DA2"/>
    <w:rsid w:val="00661E5B"/>
    <w:rsid w:val="00665954"/>
    <w:rsid w:val="00665D37"/>
    <w:rsid w:val="006661C9"/>
    <w:rsid w:val="00666221"/>
    <w:rsid w:val="00667704"/>
    <w:rsid w:val="00675920"/>
    <w:rsid w:val="00675F8E"/>
    <w:rsid w:val="00677EAD"/>
    <w:rsid w:val="00680B00"/>
    <w:rsid w:val="00684C25"/>
    <w:rsid w:val="00686778"/>
    <w:rsid w:val="00687165"/>
    <w:rsid w:val="00690FE6"/>
    <w:rsid w:val="00691966"/>
    <w:rsid w:val="00691DA0"/>
    <w:rsid w:val="006944A3"/>
    <w:rsid w:val="006952B2"/>
    <w:rsid w:val="006956AC"/>
    <w:rsid w:val="006A0696"/>
    <w:rsid w:val="006A4215"/>
    <w:rsid w:val="006A5023"/>
    <w:rsid w:val="006A5604"/>
    <w:rsid w:val="006A6510"/>
    <w:rsid w:val="006B1796"/>
    <w:rsid w:val="006B1B87"/>
    <w:rsid w:val="006B54F8"/>
    <w:rsid w:val="006B6637"/>
    <w:rsid w:val="006B784E"/>
    <w:rsid w:val="006C0F3E"/>
    <w:rsid w:val="006C1B7F"/>
    <w:rsid w:val="006C4685"/>
    <w:rsid w:val="006C477F"/>
    <w:rsid w:val="006C51E8"/>
    <w:rsid w:val="006C7B3F"/>
    <w:rsid w:val="006D11E6"/>
    <w:rsid w:val="006D2CD3"/>
    <w:rsid w:val="006D3E28"/>
    <w:rsid w:val="006D54F5"/>
    <w:rsid w:val="006D6F62"/>
    <w:rsid w:val="006D7AC6"/>
    <w:rsid w:val="006E2FB1"/>
    <w:rsid w:val="006E3D32"/>
    <w:rsid w:val="006E4679"/>
    <w:rsid w:val="006F0379"/>
    <w:rsid w:val="006F28BF"/>
    <w:rsid w:val="006F3060"/>
    <w:rsid w:val="006F3441"/>
    <w:rsid w:val="006F5F20"/>
    <w:rsid w:val="006F7115"/>
    <w:rsid w:val="00700787"/>
    <w:rsid w:val="00703974"/>
    <w:rsid w:val="00704B79"/>
    <w:rsid w:val="00705A8D"/>
    <w:rsid w:val="00705D32"/>
    <w:rsid w:val="007064F3"/>
    <w:rsid w:val="007109E3"/>
    <w:rsid w:val="00713048"/>
    <w:rsid w:val="00713081"/>
    <w:rsid w:val="00713363"/>
    <w:rsid w:val="00715877"/>
    <w:rsid w:val="007208B6"/>
    <w:rsid w:val="00722636"/>
    <w:rsid w:val="007235D0"/>
    <w:rsid w:val="0072404E"/>
    <w:rsid w:val="007255FC"/>
    <w:rsid w:val="00725EDA"/>
    <w:rsid w:val="0072706B"/>
    <w:rsid w:val="00727317"/>
    <w:rsid w:val="00731B4F"/>
    <w:rsid w:val="00732EE9"/>
    <w:rsid w:val="00735754"/>
    <w:rsid w:val="00736B5D"/>
    <w:rsid w:val="00740466"/>
    <w:rsid w:val="00740A2E"/>
    <w:rsid w:val="00741337"/>
    <w:rsid w:val="00742D22"/>
    <w:rsid w:val="007468C6"/>
    <w:rsid w:val="007503BD"/>
    <w:rsid w:val="007532AD"/>
    <w:rsid w:val="007602D7"/>
    <w:rsid w:val="00760F32"/>
    <w:rsid w:val="00762237"/>
    <w:rsid w:val="00765DC3"/>
    <w:rsid w:val="00766E7D"/>
    <w:rsid w:val="00767A84"/>
    <w:rsid w:val="007726C6"/>
    <w:rsid w:val="0077404D"/>
    <w:rsid w:val="0078016B"/>
    <w:rsid w:val="0078037A"/>
    <w:rsid w:val="00780964"/>
    <w:rsid w:val="007859A6"/>
    <w:rsid w:val="00786828"/>
    <w:rsid w:val="0079098C"/>
    <w:rsid w:val="0079213C"/>
    <w:rsid w:val="007923A4"/>
    <w:rsid w:val="00794D91"/>
    <w:rsid w:val="00795C1E"/>
    <w:rsid w:val="0079720D"/>
    <w:rsid w:val="007A0A1E"/>
    <w:rsid w:val="007A13F6"/>
    <w:rsid w:val="007A22C7"/>
    <w:rsid w:val="007A2ACB"/>
    <w:rsid w:val="007A3056"/>
    <w:rsid w:val="007B1C89"/>
    <w:rsid w:val="007B2EE3"/>
    <w:rsid w:val="007C6EF6"/>
    <w:rsid w:val="007D01FB"/>
    <w:rsid w:val="007D1C24"/>
    <w:rsid w:val="007D2DE3"/>
    <w:rsid w:val="007D335C"/>
    <w:rsid w:val="007D3CC0"/>
    <w:rsid w:val="007D3EA1"/>
    <w:rsid w:val="007D6EBC"/>
    <w:rsid w:val="007D7232"/>
    <w:rsid w:val="007D7480"/>
    <w:rsid w:val="007E2534"/>
    <w:rsid w:val="007E3699"/>
    <w:rsid w:val="007E541D"/>
    <w:rsid w:val="007E5E34"/>
    <w:rsid w:val="007E6B5A"/>
    <w:rsid w:val="007F02C6"/>
    <w:rsid w:val="007F0606"/>
    <w:rsid w:val="007F062D"/>
    <w:rsid w:val="007F07C5"/>
    <w:rsid w:val="007F22CF"/>
    <w:rsid w:val="007F6D57"/>
    <w:rsid w:val="008019EA"/>
    <w:rsid w:val="0080300B"/>
    <w:rsid w:val="008045B0"/>
    <w:rsid w:val="00804A3D"/>
    <w:rsid w:val="00805A75"/>
    <w:rsid w:val="00806072"/>
    <w:rsid w:val="008065D7"/>
    <w:rsid w:val="00815B35"/>
    <w:rsid w:val="00816612"/>
    <w:rsid w:val="00816D03"/>
    <w:rsid w:val="008213B3"/>
    <w:rsid w:val="008241A9"/>
    <w:rsid w:val="0082456C"/>
    <w:rsid w:val="008310B9"/>
    <w:rsid w:val="00835BD8"/>
    <w:rsid w:val="00836FBF"/>
    <w:rsid w:val="00843A75"/>
    <w:rsid w:val="00847D66"/>
    <w:rsid w:val="00850524"/>
    <w:rsid w:val="008517D2"/>
    <w:rsid w:val="00851F3C"/>
    <w:rsid w:val="00853456"/>
    <w:rsid w:val="0085503A"/>
    <w:rsid w:val="008553C7"/>
    <w:rsid w:val="008556C5"/>
    <w:rsid w:val="00855CA4"/>
    <w:rsid w:val="00855CB8"/>
    <w:rsid w:val="008658C8"/>
    <w:rsid w:val="00865C52"/>
    <w:rsid w:val="008665F9"/>
    <w:rsid w:val="0086741B"/>
    <w:rsid w:val="008701B5"/>
    <w:rsid w:val="00872E17"/>
    <w:rsid w:val="008732D3"/>
    <w:rsid w:val="00874F4B"/>
    <w:rsid w:val="00875CB9"/>
    <w:rsid w:val="00876635"/>
    <w:rsid w:val="008777CF"/>
    <w:rsid w:val="008777D3"/>
    <w:rsid w:val="00880A8E"/>
    <w:rsid w:val="00882311"/>
    <w:rsid w:val="00883399"/>
    <w:rsid w:val="00883EA2"/>
    <w:rsid w:val="00884F0F"/>
    <w:rsid w:val="00886514"/>
    <w:rsid w:val="008866BE"/>
    <w:rsid w:val="00886DB1"/>
    <w:rsid w:val="0088765C"/>
    <w:rsid w:val="00887D8B"/>
    <w:rsid w:val="00890152"/>
    <w:rsid w:val="00890755"/>
    <w:rsid w:val="00891B6A"/>
    <w:rsid w:val="00895515"/>
    <w:rsid w:val="00897CEA"/>
    <w:rsid w:val="008A0A16"/>
    <w:rsid w:val="008A1203"/>
    <w:rsid w:val="008A4A0E"/>
    <w:rsid w:val="008B2627"/>
    <w:rsid w:val="008B54F3"/>
    <w:rsid w:val="008B5922"/>
    <w:rsid w:val="008B5BC1"/>
    <w:rsid w:val="008B65D1"/>
    <w:rsid w:val="008B65FE"/>
    <w:rsid w:val="008B693F"/>
    <w:rsid w:val="008C06F4"/>
    <w:rsid w:val="008C1C45"/>
    <w:rsid w:val="008C1D9F"/>
    <w:rsid w:val="008C2BFD"/>
    <w:rsid w:val="008C3DA7"/>
    <w:rsid w:val="008C5A94"/>
    <w:rsid w:val="008C5EDA"/>
    <w:rsid w:val="008C7B4B"/>
    <w:rsid w:val="008D2B60"/>
    <w:rsid w:val="008E1803"/>
    <w:rsid w:val="008E1F1A"/>
    <w:rsid w:val="008E34CA"/>
    <w:rsid w:val="008E34F0"/>
    <w:rsid w:val="008E51D8"/>
    <w:rsid w:val="008E70AE"/>
    <w:rsid w:val="008F0946"/>
    <w:rsid w:val="008F1927"/>
    <w:rsid w:val="008F1DD0"/>
    <w:rsid w:val="008F238B"/>
    <w:rsid w:val="008F7B43"/>
    <w:rsid w:val="0090023C"/>
    <w:rsid w:val="009002E2"/>
    <w:rsid w:val="00902AA6"/>
    <w:rsid w:val="00902C12"/>
    <w:rsid w:val="0090543D"/>
    <w:rsid w:val="00906CB9"/>
    <w:rsid w:val="00906D0E"/>
    <w:rsid w:val="00910710"/>
    <w:rsid w:val="00910899"/>
    <w:rsid w:val="0091104B"/>
    <w:rsid w:val="00912092"/>
    <w:rsid w:val="00914522"/>
    <w:rsid w:val="00914895"/>
    <w:rsid w:val="009148A5"/>
    <w:rsid w:val="0091690A"/>
    <w:rsid w:val="00916D8D"/>
    <w:rsid w:val="00917F57"/>
    <w:rsid w:val="00920097"/>
    <w:rsid w:val="00920703"/>
    <w:rsid w:val="009209FA"/>
    <w:rsid w:val="00921188"/>
    <w:rsid w:val="00921BE9"/>
    <w:rsid w:val="00922E3E"/>
    <w:rsid w:val="00923583"/>
    <w:rsid w:val="009255CC"/>
    <w:rsid w:val="00925E87"/>
    <w:rsid w:val="009265C7"/>
    <w:rsid w:val="00927B9E"/>
    <w:rsid w:val="00931BAD"/>
    <w:rsid w:val="00932781"/>
    <w:rsid w:val="00932DFB"/>
    <w:rsid w:val="00933DEC"/>
    <w:rsid w:val="00936AAA"/>
    <w:rsid w:val="00937094"/>
    <w:rsid w:val="009374A5"/>
    <w:rsid w:val="0094077A"/>
    <w:rsid w:val="009428E7"/>
    <w:rsid w:val="00943339"/>
    <w:rsid w:val="00943F46"/>
    <w:rsid w:val="00943F5D"/>
    <w:rsid w:val="00944979"/>
    <w:rsid w:val="00946E6B"/>
    <w:rsid w:val="00953C45"/>
    <w:rsid w:val="00954A4C"/>
    <w:rsid w:val="00956961"/>
    <w:rsid w:val="00960C0C"/>
    <w:rsid w:val="00960E51"/>
    <w:rsid w:val="00961A6C"/>
    <w:rsid w:val="009636D9"/>
    <w:rsid w:val="0096680D"/>
    <w:rsid w:val="00966D8D"/>
    <w:rsid w:val="00970B29"/>
    <w:rsid w:val="009711A0"/>
    <w:rsid w:val="009726B3"/>
    <w:rsid w:val="00975C86"/>
    <w:rsid w:val="00976A33"/>
    <w:rsid w:val="00977392"/>
    <w:rsid w:val="00980DC6"/>
    <w:rsid w:val="00981580"/>
    <w:rsid w:val="00983C6C"/>
    <w:rsid w:val="00985635"/>
    <w:rsid w:val="00986739"/>
    <w:rsid w:val="00987CB7"/>
    <w:rsid w:val="0099001A"/>
    <w:rsid w:val="009950E9"/>
    <w:rsid w:val="009A0D18"/>
    <w:rsid w:val="009A30D3"/>
    <w:rsid w:val="009A70EF"/>
    <w:rsid w:val="009A7872"/>
    <w:rsid w:val="009B139F"/>
    <w:rsid w:val="009B192F"/>
    <w:rsid w:val="009B38D6"/>
    <w:rsid w:val="009B4952"/>
    <w:rsid w:val="009B6991"/>
    <w:rsid w:val="009B6C19"/>
    <w:rsid w:val="009B7359"/>
    <w:rsid w:val="009C074E"/>
    <w:rsid w:val="009C176F"/>
    <w:rsid w:val="009C1CFB"/>
    <w:rsid w:val="009C2058"/>
    <w:rsid w:val="009C36C9"/>
    <w:rsid w:val="009C3912"/>
    <w:rsid w:val="009C5B55"/>
    <w:rsid w:val="009C7B41"/>
    <w:rsid w:val="009D1FB0"/>
    <w:rsid w:val="009D2FC8"/>
    <w:rsid w:val="009D3936"/>
    <w:rsid w:val="009D461B"/>
    <w:rsid w:val="009D47B6"/>
    <w:rsid w:val="009D68A7"/>
    <w:rsid w:val="009D744A"/>
    <w:rsid w:val="009E18C3"/>
    <w:rsid w:val="009E1FF0"/>
    <w:rsid w:val="009E3203"/>
    <w:rsid w:val="009E3F53"/>
    <w:rsid w:val="009E5044"/>
    <w:rsid w:val="009E677C"/>
    <w:rsid w:val="009E6E2B"/>
    <w:rsid w:val="009F4F58"/>
    <w:rsid w:val="009F77BF"/>
    <w:rsid w:val="00A038DC"/>
    <w:rsid w:val="00A03A86"/>
    <w:rsid w:val="00A03C9A"/>
    <w:rsid w:val="00A063F3"/>
    <w:rsid w:val="00A06D4C"/>
    <w:rsid w:val="00A11590"/>
    <w:rsid w:val="00A1530E"/>
    <w:rsid w:val="00A15CB4"/>
    <w:rsid w:val="00A15CF0"/>
    <w:rsid w:val="00A20BD8"/>
    <w:rsid w:val="00A213FA"/>
    <w:rsid w:val="00A21A96"/>
    <w:rsid w:val="00A242A6"/>
    <w:rsid w:val="00A24A03"/>
    <w:rsid w:val="00A27D6D"/>
    <w:rsid w:val="00A324E6"/>
    <w:rsid w:val="00A335B8"/>
    <w:rsid w:val="00A34540"/>
    <w:rsid w:val="00A34640"/>
    <w:rsid w:val="00A3560A"/>
    <w:rsid w:val="00A35707"/>
    <w:rsid w:val="00A360CA"/>
    <w:rsid w:val="00A379C0"/>
    <w:rsid w:val="00A40E0C"/>
    <w:rsid w:val="00A41CA1"/>
    <w:rsid w:val="00A42C24"/>
    <w:rsid w:val="00A43F57"/>
    <w:rsid w:val="00A441C1"/>
    <w:rsid w:val="00A44236"/>
    <w:rsid w:val="00A50AC9"/>
    <w:rsid w:val="00A50AE4"/>
    <w:rsid w:val="00A51EA7"/>
    <w:rsid w:val="00A5203C"/>
    <w:rsid w:val="00A5270F"/>
    <w:rsid w:val="00A56A2D"/>
    <w:rsid w:val="00A60A53"/>
    <w:rsid w:val="00A61ADC"/>
    <w:rsid w:val="00A6349D"/>
    <w:rsid w:val="00A646A0"/>
    <w:rsid w:val="00A6607B"/>
    <w:rsid w:val="00A7005B"/>
    <w:rsid w:val="00A7132D"/>
    <w:rsid w:val="00A72969"/>
    <w:rsid w:val="00A74609"/>
    <w:rsid w:val="00A80755"/>
    <w:rsid w:val="00A81F8A"/>
    <w:rsid w:val="00A836DB"/>
    <w:rsid w:val="00A85C32"/>
    <w:rsid w:val="00A86FD5"/>
    <w:rsid w:val="00A870C5"/>
    <w:rsid w:val="00A92133"/>
    <w:rsid w:val="00A922F8"/>
    <w:rsid w:val="00A92816"/>
    <w:rsid w:val="00A92A77"/>
    <w:rsid w:val="00A95DC9"/>
    <w:rsid w:val="00A97798"/>
    <w:rsid w:val="00A97D36"/>
    <w:rsid w:val="00AA2BFF"/>
    <w:rsid w:val="00AA38A4"/>
    <w:rsid w:val="00AA4C23"/>
    <w:rsid w:val="00AA6BD3"/>
    <w:rsid w:val="00AB1805"/>
    <w:rsid w:val="00AB3116"/>
    <w:rsid w:val="00AB366E"/>
    <w:rsid w:val="00AB3786"/>
    <w:rsid w:val="00AB492C"/>
    <w:rsid w:val="00AB6306"/>
    <w:rsid w:val="00AB7A44"/>
    <w:rsid w:val="00AC0D79"/>
    <w:rsid w:val="00AC2ADF"/>
    <w:rsid w:val="00AC31A3"/>
    <w:rsid w:val="00AC3B12"/>
    <w:rsid w:val="00AC3EDE"/>
    <w:rsid w:val="00AD0934"/>
    <w:rsid w:val="00AD0D7A"/>
    <w:rsid w:val="00AD2451"/>
    <w:rsid w:val="00AD36E4"/>
    <w:rsid w:val="00AD4901"/>
    <w:rsid w:val="00AD4A7B"/>
    <w:rsid w:val="00AD4CA4"/>
    <w:rsid w:val="00AE0708"/>
    <w:rsid w:val="00AE4534"/>
    <w:rsid w:val="00AE52AE"/>
    <w:rsid w:val="00AF07D5"/>
    <w:rsid w:val="00AF263B"/>
    <w:rsid w:val="00AF2D3D"/>
    <w:rsid w:val="00AF5559"/>
    <w:rsid w:val="00B01412"/>
    <w:rsid w:val="00B01760"/>
    <w:rsid w:val="00B0265F"/>
    <w:rsid w:val="00B03036"/>
    <w:rsid w:val="00B05EE7"/>
    <w:rsid w:val="00B06B51"/>
    <w:rsid w:val="00B06DFE"/>
    <w:rsid w:val="00B1039D"/>
    <w:rsid w:val="00B112AD"/>
    <w:rsid w:val="00B11634"/>
    <w:rsid w:val="00B11C86"/>
    <w:rsid w:val="00B12DCE"/>
    <w:rsid w:val="00B1337C"/>
    <w:rsid w:val="00B14DE9"/>
    <w:rsid w:val="00B150FA"/>
    <w:rsid w:val="00B15105"/>
    <w:rsid w:val="00B16B9A"/>
    <w:rsid w:val="00B201DA"/>
    <w:rsid w:val="00B20EE7"/>
    <w:rsid w:val="00B21246"/>
    <w:rsid w:val="00B23072"/>
    <w:rsid w:val="00B24B83"/>
    <w:rsid w:val="00B27785"/>
    <w:rsid w:val="00B3003F"/>
    <w:rsid w:val="00B3098A"/>
    <w:rsid w:val="00B310AD"/>
    <w:rsid w:val="00B31B49"/>
    <w:rsid w:val="00B33205"/>
    <w:rsid w:val="00B33C5B"/>
    <w:rsid w:val="00B348B1"/>
    <w:rsid w:val="00B34992"/>
    <w:rsid w:val="00B35612"/>
    <w:rsid w:val="00B36817"/>
    <w:rsid w:val="00B368B9"/>
    <w:rsid w:val="00B428EC"/>
    <w:rsid w:val="00B43A08"/>
    <w:rsid w:val="00B44F4F"/>
    <w:rsid w:val="00B46284"/>
    <w:rsid w:val="00B473E3"/>
    <w:rsid w:val="00B52041"/>
    <w:rsid w:val="00B52837"/>
    <w:rsid w:val="00B53F06"/>
    <w:rsid w:val="00B545C8"/>
    <w:rsid w:val="00B556E2"/>
    <w:rsid w:val="00B57272"/>
    <w:rsid w:val="00B5776B"/>
    <w:rsid w:val="00B57D84"/>
    <w:rsid w:val="00B604D0"/>
    <w:rsid w:val="00B60E10"/>
    <w:rsid w:val="00B62C42"/>
    <w:rsid w:val="00B63103"/>
    <w:rsid w:val="00B6321B"/>
    <w:rsid w:val="00B637A6"/>
    <w:rsid w:val="00B63CE9"/>
    <w:rsid w:val="00B6754B"/>
    <w:rsid w:val="00B70E22"/>
    <w:rsid w:val="00B71C6A"/>
    <w:rsid w:val="00B7226F"/>
    <w:rsid w:val="00B73B99"/>
    <w:rsid w:val="00B74BCF"/>
    <w:rsid w:val="00B75CAC"/>
    <w:rsid w:val="00B77955"/>
    <w:rsid w:val="00B80151"/>
    <w:rsid w:val="00B80419"/>
    <w:rsid w:val="00B83402"/>
    <w:rsid w:val="00B8490D"/>
    <w:rsid w:val="00B84CAB"/>
    <w:rsid w:val="00B85B36"/>
    <w:rsid w:val="00B86101"/>
    <w:rsid w:val="00B9058D"/>
    <w:rsid w:val="00B91BB8"/>
    <w:rsid w:val="00B91C15"/>
    <w:rsid w:val="00B93FD6"/>
    <w:rsid w:val="00B954D8"/>
    <w:rsid w:val="00B963BF"/>
    <w:rsid w:val="00B97C46"/>
    <w:rsid w:val="00BA349D"/>
    <w:rsid w:val="00BA4418"/>
    <w:rsid w:val="00BA7A4C"/>
    <w:rsid w:val="00BB093F"/>
    <w:rsid w:val="00BB0D04"/>
    <w:rsid w:val="00BB0D05"/>
    <w:rsid w:val="00BB20DF"/>
    <w:rsid w:val="00BB50D2"/>
    <w:rsid w:val="00BB6A75"/>
    <w:rsid w:val="00BB7202"/>
    <w:rsid w:val="00BB7A4B"/>
    <w:rsid w:val="00BC296B"/>
    <w:rsid w:val="00BC370D"/>
    <w:rsid w:val="00BC4EA8"/>
    <w:rsid w:val="00BC7282"/>
    <w:rsid w:val="00BC7BF4"/>
    <w:rsid w:val="00BD1953"/>
    <w:rsid w:val="00BD4AB1"/>
    <w:rsid w:val="00BD5643"/>
    <w:rsid w:val="00BD5950"/>
    <w:rsid w:val="00BE1106"/>
    <w:rsid w:val="00BE4B01"/>
    <w:rsid w:val="00BE58BA"/>
    <w:rsid w:val="00BE6CAD"/>
    <w:rsid w:val="00BF1336"/>
    <w:rsid w:val="00BF29E0"/>
    <w:rsid w:val="00BF389C"/>
    <w:rsid w:val="00BF41B2"/>
    <w:rsid w:val="00BF5EFD"/>
    <w:rsid w:val="00C0171A"/>
    <w:rsid w:val="00C01FB0"/>
    <w:rsid w:val="00C02814"/>
    <w:rsid w:val="00C04909"/>
    <w:rsid w:val="00C06C8E"/>
    <w:rsid w:val="00C10B73"/>
    <w:rsid w:val="00C10CAC"/>
    <w:rsid w:val="00C116B1"/>
    <w:rsid w:val="00C11C65"/>
    <w:rsid w:val="00C1291D"/>
    <w:rsid w:val="00C15094"/>
    <w:rsid w:val="00C17B92"/>
    <w:rsid w:val="00C23F86"/>
    <w:rsid w:val="00C23FD1"/>
    <w:rsid w:val="00C24FAE"/>
    <w:rsid w:val="00C30C8E"/>
    <w:rsid w:val="00C33CD1"/>
    <w:rsid w:val="00C3579D"/>
    <w:rsid w:val="00C3643A"/>
    <w:rsid w:val="00C365B5"/>
    <w:rsid w:val="00C36759"/>
    <w:rsid w:val="00C4202F"/>
    <w:rsid w:val="00C43538"/>
    <w:rsid w:val="00C44C57"/>
    <w:rsid w:val="00C467F0"/>
    <w:rsid w:val="00C46AF0"/>
    <w:rsid w:val="00C46E1D"/>
    <w:rsid w:val="00C471A6"/>
    <w:rsid w:val="00C502E8"/>
    <w:rsid w:val="00C50BB0"/>
    <w:rsid w:val="00C515ED"/>
    <w:rsid w:val="00C5165A"/>
    <w:rsid w:val="00C51EC2"/>
    <w:rsid w:val="00C52243"/>
    <w:rsid w:val="00C535A7"/>
    <w:rsid w:val="00C539EA"/>
    <w:rsid w:val="00C5447D"/>
    <w:rsid w:val="00C56416"/>
    <w:rsid w:val="00C57B91"/>
    <w:rsid w:val="00C64984"/>
    <w:rsid w:val="00C6512A"/>
    <w:rsid w:val="00C652BD"/>
    <w:rsid w:val="00C654E8"/>
    <w:rsid w:val="00C65BA8"/>
    <w:rsid w:val="00C66046"/>
    <w:rsid w:val="00C663CD"/>
    <w:rsid w:val="00C676E5"/>
    <w:rsid w:val="00C71249"/>
    <w:rsid w:val="00C72087"/>
    <w:rsid w:val="00C74911"/>
    <w:rsid w:val="00C754E2"/>
    <w:rsid w:val="00C75D06"/>
    <w:rsid w:val="00C75EDF"/>
    <w:rsid w:val="00C80E97"/>
    <w:rsid w:val="00C83420"/>
    <w:rsid w:val="00C8383B"/>
    <w:rsid w:val="00C84B89"/>
    <w:rsid w:val="00C876D8"/>
    <w:rsid w:val="00C909E6"/>
    <w:rsid w:val="00C91292"/>
    <w:rsid w:val="00C97396"/>
    <w:rsid w:val="00C97A41"/>
    <w:rsid w:val="00CA2CAF"/>
    <w:rsid w:val="00CA598B"/>
    <w:rsid w:val="00CA5AD5"/>
    <w:rsid w:val="00CA7270"/>
    <w:rsid w:val="00CA7461"/>
    <w:rsid w:val="00CB3D7A"/>
    <w:rsid w:val="00CB4031"/>
    <w:rsid w:val="00CB47D5"/>
    <w:rsid w:val="00CB5EF8"/>
    <w:rsid w:val="00CB63AF"/>
    <w:rsid w:val="00CB78BB"/>
    <w:rsid w:val="00CC16D0"/>
    <w:rsid w:val="00CC2918"/>
    <w:rsid w:val="00CC2B96"/>
    <w:rsid w:val="00CC3431"/>
    <w:rsid w:val="00CC50A8"/>
    <w:rsid w:val="00CC51C2"/>
    <w:rsid w:val="00CC6A3A"/>
    <w:rsid w:val="00CC7E69"/>
    <w:rsid w:val="00CD0284"/>
    <w:rsid w:val="00CD2B2A"/>
    <w:rsid w:val="00CD45E7"/>
    <w:rsid w:val="00CD4767"/>
    <w:rsid w:val="00CE042F"/>
    <w:rsid w:val="00CE07F7"/>
    <w:rsid w:val="00CE1AA6"/>
    <w:rsid w:val="00CE20DA"/>
    <w:rsid w:val="00CE65A0"/>
    <w:rsid w:val="00CE6F13"/>
    <w:rsid w:val="00CE7A59"/>
    <w:rsid w:val="00CF41A6"/>
    <w:rsid w:val="00CF5067"/>
    <w:rsid w:val="00D01367"/>
    <w:rsid w:val="00D03E4C"/>
    <w:rsid w:val="00D04BF0"/>
    <w:rsid w:val="00D050A6"/>
    <w:rsid w:val="00D0519C"/>
    <w:rsid w:val="00D059C8"/>
    <w:rsid w:val="00D070D2"/>
    <w:rsid w:val="00D10149"/>
    <w:rsid w:val="00D1331B"/>
    <w:rsid w:val="00D13590"/>
    <w:rsid w:val="00D15ADF"/>
    <w:rsid w:val="00D221AE"/>
    <w:rsid w:val="00D23E2B"/>
    <w:rsid w:val="00D25A6D"/>
    <w:rsid w:val="00D25D21"/>
    <w:rsid w:val="00D2614A"/>
    <w:rsid w:val="00D27263"/>
    <w:rsid w:val="00D2790E"/>
    <w:rsid w:val="00D27F75"/>
    <w:rsid w:val="00D32D3E"/>
    <w:rsid w:val="00D33137"/>
    <w:rsid w:val="00D335AD"/>
    <w:rsid w:val="00D338CE"/>
    <w:rsid w:val="00D33ABD"/>
    <w:rsid w:val="00D34127"/>
    <w:rsid w:val="00D35E99"/>
    <w:rsid w:val="00D37019"/>
    <w:rsid w:val="00D372FF"/>
    <w:rsid w:val="00D402AA"/>
    <w:rsid w:val="00D4176B"/>
    <w:rsid w:val="00D42745"/>
    <w:rsid w:val="00D429F4"/>
    <w:rsid w:val="00D431CF"/>
    <w:rsid w:val="00D462B8"/>
    <w:rsid w:val="00D46578"/>
    <w:rsid w:val="00D46BBC"/>
    <w:rsid w:val="00D472D3"/>
    <w:rsid w:val="00D50C85"/>
    <w:rsid w:val="00D51090"/>
    <w:rsid w:val="00D519DE"/>
    <w:rsid w:val="00D5216C"/>
    <w:rsid w:val="00D55DA0"/>
    <w:rsid w:val="00D56051"/>
    <w:rsid w:val="00D566BC"/>
    <w:rsid w:val="00D56DD6"/>
    <w:rsid w:val="00D578E4"/>
    <w:rsid w:val="00D57CBA"/>
    <w:rsid w:val="00D61531"/>
    <w:rsid w:val="00D620FD"/>
    <w:rsid w:val="00D6312E"/>
    <w:rsid w:val="00D65E5E"/>
    <w:rsid w:val="00D661CC"/>
    <w:rsid w:val="00D674F6"/>
    <w:rsid w:val="00D70E76"/>
    <w:rsid w:val="00D728E9"/>
    <w:rsid w:val="00D7322E"/>
    <w:rsid w:val="00D740E0"/>
    <w:rsid w:val="00D7429E"/>
    <w:rsid w:val="00D74A99"/>
    <w:rsid w:val="00D74D30"/>
    <w:rsid w:val="00D74E64"/>
    <w:rsid w:val="00D75A50"/>
    <w:rsid w:val="00D76F13"/>
    <w:rsid w:val="00D778D6"/>
    <w:rsid w:val="00D815CC"/>
    <w:rsid w:val="00D819B8"/>
    <w:rsid w:val="00D81F58"/>
    <w:rsid w:val="00D8297D"/>
    <w:rsid w:val="00D83134"/>
    <w:rsid w:val="00D86098"/>
    <w:rsid w:val="00D91208"/>
    <w:rsid w:val="00D9248E"/>
    <w:rsid w:val="00D924D7"/>
    <w:rsid w:val="00D92A42"/>
    <w:rsid w:val="00D95B48"/>
    <w:rsid w:val="00D9700D"/>
    <w:rsid w:val="00D97A90"/>
    <w:rsid w:val="00DA18AA"/>
    <w:rsid w:val="00DA660C"/>
    <w:rsid w:val="00DA6958"/>
    <w:rsid w:val="00DA6CC5"/>
    <w:rsid w:val="00DA7727"/>
    <w:rsid w:val="00DB1F92"/>
    <w:rsid w:val="00DB1FA0"/>
    <w:rsid w:val="00DB2D94"/>
    <w:rsid w:val="00DB408E"/>
    <w:rsid w:val="00DB6008"/>
    <w:rsid w:val="00DC02B6"/>
    <w:rsid w:val="00DD0182"/>
    <w:rsid w:val="00DD21F0"/>
    <w:rsid w:val="00DD279E"/>
    <w:rsid w:val="00DD28F1"/>
    <w:rsid w:val="00DD293E"/>
    <w:rsid w:val="00DD358E"/>
    <w:rsid w:val="00DD3BC5"/>
    <w:rsid w:val="00DD3F2D"/>
    <w:rsid w:val="00DD615F"/>
    <w:rsid w:val="00DD6F22"/>
    <w:rsid w:val="00DD77BA"/>
    <w:rsid w:val="00DE0383"/>
    <w:rsid w:val="00DE21B9"/>
    <w:rsid w:val="00DE3E6D"/>
    <w:rsid w:val="00DE4F89"/>
    <w:rsid w:val="00DE76B2"/>
    <w:rsid w:val="00DE7AB8"/>
    <w:rsid w:val="00DE7B43"/>
    <w:rsid w:val="00DF2EF9"/>
    <w:rsid w:val="00DF49DE"/>
    <w:rsid w:val="00DF4DA5"/>
    <w:rsid w:val="00DF6830"/>
    <w:rsid w:val="00E003F5"/>
    <w:rsid w:val="00E0562F"/>
    <w:rsid w:val="00E05C3D"/>
    <w:rsid w:val="00E07A59"/>
    <w:rsid w:val="00E13082"/>
    <w:rsid w:val="00E13685"/>
    <w:rsid w:val="00E149F4"/>
    <w:rsid w:val="00E14D12"/>
    <w:rsid w:val="00E14E15"/>
    <w:rsid w:val="00E17377"/>
    <w:rsid w:val="00E17809"/>
    <w:rsid w:val="00E202A5"/>
    <w:rsid w:val="00E22829"/>
    <w:rsid w:val="00E228BD"/>
    <w:rsid w:val="00E23614"/>
    <w:rsid w:val="00E23A8D"/>
    <w:rsid w:val="00E2751A"/>
    <w:rsid w:val="00E27B3A"/>
    <w:rsid w:val="00E319B3"/>
    <w:rsid w:val="00E32792"/>
    <w:rsid w:val="00E32BC1"/>
    <w:rsid w:val="00E32EEC"/>
    <w:rsid w:val="00E35263"/>
    <w:rsid w:val="00E44558"/>
    <w:rsid w:val="00E45675"/>
    <w:rsid w:val="00E46D18"/>
    <w:rsid w:val="00E50CEE"/>
    <w:rsid w:val="00E5164F"/>
    <w:rsid w:val="00E516F6"/>
    <w:rsid w:val="00E52D2D"/>
    <w:rsid w:val="00E53362"/>
    <w:rsid w:val="00E54EB5"/>
    <w:rsid w:val="00E56500"/>
    <w:rsid w:val="00E57BA0"/>
    <w:rsid w:val="00E609DF"/>
    <w:rsid w:val="00E66B3E"/>
    <w:rsid w:val="00E71040"/>
    <w:rsid w:val="00E72286"/>
    <w:rsid w:val="00E72B55"/>
    <w:rsid w:val="00E73764"/>
    <w:rsid w:val="00E7693A"/>
    <w:rsid w:val="00E77099"/>
    <w:rsid w:val="00E80B33"/>
    <w:rsid w:val="00E819A2"/>
    <w:rsid w:val="00E82796"/>
    <w:rsid w:val="00E84FB8"/>
    <w:rsid w:val="00E8564F"/>
    <w:rsid w:val="00E8636D"/>
    <w:rsid w:val="00E869C9"/>
    <w:rsid w:val="00E87657"/>
    <w:rsid w:val="00E87861"/>
    <w:rsid w:val="00E90024"/>
    <w:rsid w:val="00E91C1A"/>
    <w:rsid w:val="00E92648"/>
    <w:rsid w:val="00E94647"/>
    <w:rsid w:val="00E95CF5"/>
    <w:rsid w:val="00EA027D"/>
    <w:rsid w:val="00EB1366"/>
    <w:rsid w:val="00EB1383"/>
    <w:rsid w:val="00EB1D01"/>
    <w:rsid w:val="00EB2650"/>
    <w:rsid w:val="00EB3549"/>
    <w:rsid w:val="00EB5B7B"/>
    <w:rsid w:val="00EB77C8"/>
    <w:rsid w:val="00EC04B1"/>
    <w:rsid w:val="00EC2F85"/>
    <w:rsid w:val="00EC3424"/>
    <w:rsid w:val="00EC5327"/>
    <w:rsid w:val="00EC5C58"/>
    <w:rsid w:val="00ED1632"/>
    <w:rsid w:val="00ED2511"/>
    <w:rsid w:val="00ED5EFD"/>
    <w:rsid w:val="00ED6EE7"/>
    <w:rsid w:val="00EE1A53"/>
    <w:rsid w:val="00EE225E"/>
    <w:rsid w:val="00EE25BB"/>
    <w:rsid w:val="00EE2F5F"/>
    <w:rsid w:val="00EE3A31"/>
    <w:rsid w:val="00EE4720"/>
    <w:rsid w:val="00EE7379"/>
    <w:rsid w:val="00EF217D"/>
    <w:rsid w:val="00EF2906"/>
    <w:rsid w:val="00EF4E69"/>
    <w:rsid w:val="00F03396"/>
    <w:rsid w:val="00F03827"/>
    <w:rsid w:val="00F03C0B"/>
    <w:rsid w:val="00F03C66"/>
    <w:rsid w:val="00F058C8"/>
    <w:rsid w:val="00F112EB"/>
    <w:rsid w:val="00F12415"/>
    <w:rsid w:val="00F12FEC"/>
    <w:rsid w:val="00F13B55"/>
    <w:rsid w:val="00F13D36"/>
    <w:rsid w:val="00F143AC"/>
    <w:rsid w:val="00F16813"/>
    <w:rsid w:val="00F16DF9"/>
    <w:rsid w:val="00F202AC"/>
    <w:rsid w:val="00F22C49"/>
    <w:rsid w:val="00F22D35"/>
    <w:rsid w:val="00F240B5"/>
    <w:rsid w:val="00F242C5"/>
    <w:rsid w:val="00F30026"/>
    <w:rsid w:val="00F31278"/>
    <w:rsid w:val="00F326F9"/>
    <w:rsid w:val="00F35046"/>
    <w:rsid w:val="00F3629C"/>
    <w:rsid w:val="00F36915"/>
    <w:rsid w:val="00F36B4C"/>
    <w:rsid w:val="00F43E1E"/>
    <w:rsid w:val="00F45139"/>
    <w:rsid w:val="00F52A10"/>
    <w:rsid w:val="00F54A29"/>
    <w:rsid w:val="00F56ECD"/>
    <w:rsid w:val="00F6147C"/>
    <w:rsid w:val="00F6282C"/>
    <w:rsid w:val="00F64961"/>
    <w:rsid w:val="00F64CC7"/>
    <w:rsid w:val="00F65336"/>
    <w:rsid w:val="00F67F82"/>
    <w:rsid w:val="00F72001"/>
    <w:rsid w:val="00F724EF"/>
    <w:rsid w:val="00F72C65"/>
    <w:rsid w:val="00F74701"/>
    <w:rsid w:val="00F8354B"/>
    <w:rsid w:val="00F83A18"/>
    <w:rsid w:val="00F86FCB"/>
    <w:rsid w:val="00F875B9"/>
    <w:rsid w:val="00F90AED"/>
    <w:rsid w:val="00F925E9"/>
    <w:rsid w:val="00F94155"/>
    <w:rsid w:val="00FA0B20"/>
    <w:rsid w:val="00FA2126"/>
    <w:rsid w:val="00FA2B98"/>
    <w:rsid w:val="00FA2DEF"/>
    <w:rsid w:val="00FA3D14"/>
    <w:rsid w:val="00FA481C"/>
    <w:rsid w:val="00FB0CC2"/>
    <w:rsid w:val="00FB35E8"/>
    <w:rsid w:val="00FB58B4"/>
    <w:rsid w:val="00FB73B9"/>
    <w:rsid w:val="00FC7096"/>
    <w:rsid w:val="00FC73CA"/>
    <w:rsid w:val="00FD2158"/>
    <w:rsid w:val="00FD42D9"/>
    <w:rsid w:val="00FD63B5"/>
    <w:rsid w:val="00FE31E9"/>
    <w:rsid w:val="00FE637B"/>
    <w:rsid w:val="00FE731A"/>
    <w:rsid w:val="00FF63D3"/>
    <w:rsid w:val="00FF69A5"/>
    <w:rsid w:val="00FF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441"/>
    <w:pPr>
      <w:widowControl w:val="0"/>
      <w:adjustRightInd w:val="0"/>
      <w:spacing w:line="360" w:lineRule="atLeas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441"/>
    <w:pPr>
      <w:tabs>
        <w:tab w:val="center" w:pos="4320"/>
        <w:tab w:val="right" w:pos="8640"/>
      </w:tabs>
    </w:pPr>
  </w:style>
  <w:style w:type="character" w:styleId="PageNumber">
    <w:name w:val="page number"/>
    <w:basedOn w:val="DefaultParagraphFont"/>
    <w:rsid w:val="006F3441"/>
  </w:style>
  <w:style w:type="paragraph" w:customStyle="1" w:styleId="Style15">
    <w:name w:val="Style15"/>
    <w:next w:val="Normal"/>
    <w:rsid w:val="006F3441"/>
    <w:pPr>
      <w:widowControl w:val="0"/>
      <w:adjustRightInd w:val="0"/>
      <w:spacing w:line="360" w:lineRule="atLeast"/>
      <w:jc w:val="both"/>
      <w:textAlignment w:val="baseline"/>
    </w:pPr>
    <w:rPr>
      <w:rFonts w:ascii="Arial" w:hAnsi="Arial"/>
      <w:snapToGrid w:val="0"/>
      <w:sz w:val="24"/>
    </w:rPr>
  </w:style>
  <w:style w:type="paragraph" w:customStyle="1" w:styleId="Style25">
    <w:name w:val="Style25"/>
    <w:rsid w:val="006F3441"/>
    <w:pPr>
      <w:widowControl w:val="0"/>
      <w:adjustRightInd w:val="0"/>
      <w:spacing w:line="360" w:lineRule="atLeast"/>
      <w:jc w:val="both"/>
      <w:textAlignment w:val="baseline"/>
    </w:pPr>
    <w:rPr>
      <w:rFonts w:ascii="Arial" w:hAnsi="Arial"/>
      <w:snapToGrid w:val="0"/>
      <w:sz w:val="24"/>
    </w:rPr>
  </w:style>
  <w:style w:type="paragraph" w:styleId="DocumentMap">
    <w:name w:val="Document Map"/>
    <w:basedOn w:val="Normal"/>
    <w:semiHidden/>
    <w:rsid w:val="00767A84"/>
    <w:pPr>
      <w:shd w:val="clear" w:color="auto" w:fill="000080"/>
    </w:pPr>
    <w:rPr>
      <w:rFonts w:ascii="Tahoma" w:hAnsi="Tahoma" w:cs="Tahoma"/>
      <w:sz w:val="20"/>
    </w:rPr>
  </w:style>
  <w:style w:type="paragraph" w:customStyle="1" w:styleId="FootnoteText1">
    <w:name w:val="Footnote Text1"/>
    <w:basedOn w:val="Normal"/>
    <w:link w:val="FootnotetextChar"/>
    <w:rsid w:val="00A50AE4"/>
    <w:rPr>
      <w:color w:val="000000"/>
      <w:sz w:val="18"/>
      <w:szCs w:val="18"/>
    </w:rPr>
  </w:style>
  <w:style w:type="character" w:customStyle="1" w:styleId="FootnotetextChar">
    <w:name w:val="Footnote text Char"/>
    <w:basedOn w:val="DefaultParagraphFont"/>
    <w:link w:val="FootnoteText1"/>
    <w:rsid w:val="00A50AE4"/>
    <w:rPr>
      <w:color w:val="000000"/>
      <w:sz w:val="18"/>
      <w:szCs w:val="18"/>
      <w:lang w:val="en-US" w:eastAsia="en-US" w:bidi="ar-SA"/>
    </w:rPr>
  </w:style>
  <w:style w:type="paragraph" w:customStyle="1" w:styleId="FootnoteRef">
    <w:name w:val="Footnote Ref"/>
    <w:basedOn w:val="Normal"/>
    <w:link w:val="FootnoteRefChar"/>
    <w:rsid w:val="00A50AE4"/>
    <w:rPr>
      <w:color w:val="000000"/>
      <w:sz w:val="18"/>
      <w:szCs w:val="18"/>
      <w:vertAlign w:val="superscript"/>
    </w:rPr>
  </w:style>
  <w:style w:type="character" w:customStyle="1" w:styleId="FootnoteRefChar">
    <w:name w:val="Footnote Ref Char"/>
    <w:basedOn w:val="DefaultParagraphFont"/>
    <w:link w:val="FootnoteRef"/>
    <w:rsid w:val="00A50AE4"/>
    <w:rPr>
      <w:color w:val="000000"/>
      <w:sz w:val="18"/>
      <w:szCs w:val="18"/>
      <w:vertAlign w:val="superscript"/>
      <w:lang w:val="en-US" w:eastAsia="en-US" w:bidi="ar-SA"/>
    </w:rPr>
  </w:style>
  <w:style w:type="paragraph" w:styleId="BalloonText">
    <w:name w:val="Balloon Text"/>
    <w:basedOn w:val="Normal"/>
    <w:semiHidden/>
    <w:rsid w:val="00583687"/>
    <w:rPr>
      <w:rFonts w:ascii="Tahoma" w:hAnsi="Tahoma" w:cs="Tahoma"/>
      <w:sz w:val="16"/>
      <w:szCs w:val="16"/>
    </w:rPr>
  </w:style>
  <w:style w:type="character" w:styleId="CommentReference">
    <w:name w:val="annotation reference"/>
    <w:basedOn w:val="DefaultParagraphFont"/>
    <w:semiHidden/>
    <w:rsid w:val="00BB20DF"/>
    <w:rPr>
      <w:sz w:val="16"/>
      <w:szCs w:val="16"/>
    </w:rPr>
  </w:style>
  <w:style w:type="paragraph" w:styleId="CommentText">
    <w:name w:val="annotation text"/>
    <w:basedOn w:val="Normal"/>
    <w:semiHidden/>
    <w:rsid w:val="00BB20DF"/>
    <w:rPr>
      <w:sz w:val="20"/>
    </w:rPr>
  </w:style>
  <w:style w:type="paragraph" w:styleId="CommentSubject">
    <w:name w:val="annotation subject"/>
    <w:basedOn w:val="CommentText"/>
    <w:next w:val="CommentText"/>
    <w:semiHidden/>
    <w:rsid w:val="00BB20DF"/>
    <w:rPr>
      <w:b/>
      <w:bCs/>
    </w:rPr>
  </w:style>
  <w:style w:type="character" w:styleId="Hyperlink">
    <w:name w:val="Hyperlink"/>
    <w:basedOn w:val="DefaultParagraphFont"/>
    <w:rsid w:val="00954A4C"/>
    <w:rPr>
      <w:color w:val="0000FF"/>
      <w:u w:val="single"/>
    </w:rPr>
  </w:style>
  <w:style w:type="paragraph" w:styleId="Header">
    <w:name w:val="header"/>
    <w:basedOn w:val="Normal"/>
    <w:link w:val="HeaderChar"/>
    <w:rsid w:val="00E32BC1"/>
    <w:pPr>
      <w:tabs>
        <w:tab w:val="center" w:pos="4680"/>
        <w:tab w:val="right" w:pos="9360"/>
      </w:tabs>
    </w:pPr>
  </w:style>
  <w:style w:type="character" w:customStyle="1" w:styleId="HeaderChar">
    <w:name w:val="Header Char"/>
    <w:basedOn w:val="DefaultParagraphFont"/>
    <w:link w:val="Header"/>
    <w:rsid w:val="00E32BC1"/>
    <w:rPr>
      <w:sz w:val="24"/>
    </w:rPr>
  </w:style>
  <w:style w:type="character" w:customStyle="1" w:styleId="FooterChar">
    <w:name w:val="Footer Char"/>
    <w:basedOn w:val="DefaultParagraphFont"/>
    <w:link w:val="Footer"/>
    <w:uiPriority w:val="99"/>
    <w:rsid w:val="00E32BC1"/>
    <w:rPr>
      <w:sz w:val="24"/>
    </w:rPr>
  </w:style>
  <w:style w:type="paragraph" w:styleId="ListParagraph">
    <w:name w:val="List Paragraph"/>
    <w:basedOn w:val="Normal"/>
    <w:uiPriority w:val="34"/>
    <w:qFormat/>
    <w:rsid w:val="00B31B49"/>
    <w:pPr>
      <w:ind w:left="720"/>
      <w:contextualSpacing/>
    </w:pPr>
  </w:style>
  <w:style w:type="paragraph" w:styleId="Revision">
    <w:name w:val="Revision"/>
    <w:hidden/>
    <w:uiPriority w:val="99"/>
    <w:semiHidden/>
    <w:rsid w:val="00A870C5"/>
    <w:rPr>
      <w:sz w:val="24"/>
    </w:rPr>
  </w:style>
  <w:style w:type="character" w:styleId="FollowedHyperlink">
    <w:name w:val="FollowedHyperlink"/>
    <w:basedOn w:val="DefaultParagraphFont"/>
    <w:rsid w:val="003437A3"/>
    <w:rPr>
      <w:color w:val="800080" w:themeColor="followedHyperlink"/>
      <w:u w:val="single"/>
    </w:rPr>
  </w:style>
  <w:style w:type="character" w:styleId="PlaceholderText">
    <w:name w:val="Placeholder Text"/>
    <w:basedOn w:val="DefaultParagraphFont"/>
    <w:uiPriority w:val="99"/>
    <w:semiHidden/>
    <w:rsid w:val="00E54E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441"/>
    <w:pPr>
      <w:widowControl w:val="0"/>
      <w:adjustRightInd w:val="0"/>
      <w:spacing w:line="360" w:lineRule="atLeas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441"/>
    <w:pPr>
      <w:tabs>
        <w:tab w:val="center" w:pos="4320"/>
        <w:tab w:val="right" w:pos="8640"/>
      </w:tabs>
    </w:pPr>
  </w:style>
  <w:style w:type="character" w:styleId="PageNumber">
    <w:name w:val="page number"/>
    <w:basedOn w:val="DefaultParagraphFont"/>
    <w:rsid w:val="006F3441"/>
  </w:style>
  <w:style w:type="paragraph" w:customStyle="1" w:styleId="Style15">
    <w:name w:val="Style15"/>
    <w:next w:val="Normal"/>
    <w:rsid w:val="006F3441"/>
    <w:pPr>
      <w:widowControl w:val="0"/>
      <w:adjustRightInd w:val="0"/>
      <w:spacing w:line="360" w:lineRule="atLeast"/>
      <w:jc w:val="both"/>
      <w:textAlignment w:val="baseline"/>
    </w:pPr>
    <w:rPr>
      <w:rFonts w:ascii="Arial" w:hAnsi="Arial"/>
      <w:snapToGrid w:val="0"/>
      <w:sz w:val="24"/>
    </w:rPr>
  </w:style>
  <w:style w:type="paragraph" w:customStyle="1" w:styleId="Style25">
    <w:name w:val="Style25"/>
    <w:rsid w:val="006F3441"/>
    <w:pPr>
      <w:widowControl w:val="0"/>
      <w:adjustRightInd w:val="0"/>
      <w:spacing w:line="360" w:lineRule="atLeast"/>
      <w:jc w:val="both"/>
      <w:textAlignment w:val="baseline"/>
    </w:pPr>
    <w:rPr>
      <w:rFonts w:ascii="Arial" w:hAnsi="Arial"/>
      <w:snapToGrid w:val="0"/>
      <w:sz w:val="24"/>
    </w:rPr>
  </w:style>
  <w:style w:type="paragraph" w:styleId="DocumentMap">
    <w:name w:val="Document Map"/>
    <w:basedOn w:val="Normal"/>
    <w:semiHidden/>
    <w:rsid w:val="00767A84"/>
    <w:pPr>
      <w:shd w:val="clear" w:color="auto" w:fill="000080"/>
    </w:pPr>
    <w:rPr>
      <w:rFonts w:ascii="Tahoma" w:hAnsi="Tahoma" w:cs="Tahoma"/>
      <w:sz w:val="20"/>
    </w:rPr>
  </w:style>
  <w:style w:type="paragraph" w:customStyle="1" w:styleId="FootnoteText1">
    <w:name w:val="Footnote Text1"/>
    <w:basedOn w:val="Normal"/>
    <w:link w:val="FootnotetextChar"/>
    <w:rsid w:val="00A50AE4"/>
    <w:rPr>
      <w:color w:val="000000"/>
      <w:sz w:val="18"/>
      <w:szCs w:val="18"/>
    </w:rPr>
  </w:style>
  <w:style w:type="character" w:customStyle="1" w:styleId="FootnotetextChar">
    <w:name w:val="Footnote text Char"/>
    <w:basedOn w:val="DefaultParagraphFont"/>
    <w:link w:val="FootnoteText1"/>
    <w:rsid w:val="00A50AE4"/>
    <w:rPr>
      <w:color w:val="000000"/>
      <w:sz w:val="18"/>
      <w:szCs w:val="18"/>
      <w:lang w:val="en-US" w:eastAsia="en-US" w:bidi="ar-SA"/>
    </w:rPr>
  </w:style>
  <w:style w:type="paragraph" w:customStyle="1" w:styleId="FootnoteRef">
    <w:name w:val="Footnote Ref"/>
    <w:basedOn w:val="Normal"/>
    <w:link w:val="FootnoteRefChar"/>
    <w:rsid w:val="00A50AE4"/>
    <w:rPr>
      <w:color w:val="000000"/>
      <w:sz w:val="18"/>
      <w:szCs w:val="18"/>
      <w:vertAlign w:val="superscript"/>
    </w:rPr>
  </w:style>
  <w:style w:type="character" w:customStyle="1" w:styleId="FootnoteRefChar">
    <w:name w:val="Footnote Ref Char"/>
    <w:basedOn w:val="DefaultParagraphFont"/>
    <w:link w:val="FootnoteRef"/>
    <w:rsid w:val="00A50AE4"/>
    <w:rPr>
      <w:color w:val="000000"/>
      <w:sz w:val="18"/>
      <w:szCs w:val="18"/>
      <w:vertAlign w:val="superscript"/>
      <w:lang w:val="en-US" w:eastAsia="en-US" w:bidi="ar-SA"/>
    </w:rPr>
  </w:style>
  <w:style w:type="paragraph" w:styleId="BalloonText">
    <w:name w:val="Balloon Text"/>
    <w:basedOn w:val="Normal"/>
    <w:semiHidden/>
    <w:rsid w:val="00583687"/>
    <w:rPr>
      <w:rFonts w:ascii="Tahoma" w:hAnsi="Tahoma" w:cs="Tahoma"/>
      <w:sz w:val="16"/>
      <w:szCs w:val="16"/>
    </w:rPr>
  </w:style>
  <w:style w:type="character" w:styleId="CommentReference">
    <w:name w:val="annotation reference"/>
    <w:basedOn w:val="DefaultParagraphFont"/>
    <w:semiHidden/>
    <w:rsid w:val="00BB20DF"/>
    <w:rPr>
      <w:sz w:val="16"/>
      <w:szCs w:val="16"/>
    </w:rPr>
  </w:style>
  <w:style w:type="paragraph" w:styleId="CommentText">
    <w:name w:val="annotation text"/>
    <w:basedOn w:val="Normal"/>
    <w:semiHidden/>
    <w:rsid w:val="00BB20DF"/>
    <w:rPr>
      <w:sz w:val="20"/>
    </w:rPr>
  </w:style>
  <w:style w:type="paragraph" w:styleId="CommentSubject">
    <w:name w:val="annotation subject"/>
    <w:basedOn w:val="CommentText"/>
    <w:next w:val="CommentText"/>
    <w:semiHidden/>
    <w:rsid w:val="00BB20DF"/>
    <w:rPr>
      <w:b/>
      <w:bCs/>
    </w:rPr>
  </w:style>
  <w:style w:type="character" w:styleId="Hyperlink">
    <w:name w:val="Hyperlink"/>
    <w:basedOn w:val="DefaultParagraphFont"/>
    <w:rsid w:val="00954A4C"/>
    <w:rPr>
      <w:color w:val="0000FF"/>
      <w:u w:val="single"/>
    </w:rPr>
  </w:style>
  <w:style w:type="paragraph" w:styleId="Header">
    <w:name w:val="header"/>
    <w:basedOn w:val="Normal"/>
    <w:link w:val="HeaderChar"/>
    <w:rsid w:val="00E32BC1"/>
    <w:pPr>
      <w:tabs>
        <w:tab w:val="center" w:pos="4680"/>
        <w:tab w:val="right" w:pos="9360"/>
      </w:tabs>
    </w:pPr>
  </w:style>
  <w:style w:type="character" w:customStyle="1" w:styleId="HeaderChar">
    <w:name w:val="Header Char"/>
    <w:basedOn w:val="DefaultParagraphFont"/>
    <w:link w:val="Header"/>
    <w:rsid w:val="00E32BC1"/>
    <w:rPr>
      <w:sz w:val="24"/>
    </w:rPr>
  </w:style>
  <w:style w:type="character" w:customStyle="1" w:styleId="FooterChar">
    <w:name w:val="Footer Char"/>
    <w:basedOn w:val="DefaultParagraphFont"/>
    <w:link w:val="Footer"/>
    <w:uiPriority w:val="99"/>
    <w:rsid w:val="00E32BC1"/>
    <w:rPr>
      <w:sz w:val="24"/>
    </w:rPr>
  </w:style>
  <w:style w:type="paragraph" w:styleId="ListParagraph">
    <w:name w:val="List Paragraph"/>
    <w:basedOn w:val="Normal"/>
    <w:uiPriority w:val="34"/>
    <w:qFormat/>
    <w:rsid w:val="00B31B49"/>
    <w:pPr>
      <w:ind w:left="720"/>
      <w:contextualSpacing/>
    </w:pPr>
  </w:style>
  <w:style w:type="paragraph" w:styleId="Revision">
    <w:name w:val="Revision"/>
    <w:hidden/>
    <w:uiPriority w:val="99"/>
    <w:semiHidden/>
    <w:rsid w:val="00A870C5"/>
    <w:rPr>
      <w:sz w:val="24"/>
    </w:rPr>
  </w:style>
  <w:style w:type="character" w:styleId="FollowedHyperlink">
    <w:name w:val="FollowedHyperlink"/>
    <w:basedOn w:val="DefaultParagraphFont"/>
    <w:rsid w:val="003437A3"/>
    <w:rPr>
      <w:color w:val="800080" w:themeColor="followedHyperlink"/>
      <w:u w:val="single"/>
    </w:rPr>
  </w:style>
  <w:style w:type="character" w:styleId="PlaceholderText">
    <w:name w:val="Placeholder Text"/>
    <w:basedOn w:val="DefaultParagraphFont"/>
    <w:uiPriority w:val="99"/>
    <w:semiHidden/>
    <w:rsid w:val="00E54E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hon@william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akija@williams.edu"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linescenari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low2.williams.edu" TargetMode="External"/><Relationship Id="rId4" Type="http://schemas.openxmlformats.org/officeDocument/2006/relationships/webSettings" Target="webSettings.xml"/><Relationship Id="rId9" Type="http://schemas.openxmlformats.org/officeDocument/2006/relationships/hyperlink" Target="http://web.williams.edu/admin/registrar/handbook/polici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16499</Words>
  <Characters>94047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POEC 301 syllabus</vt:lpstr>
    </vt:vector>
  </TitlesOfParts>
  <Company>Williams College</Company>
  <LinksUpToDate>false</LinksUpToDate>
  <CharactersWithSpaces>110326</CharactersWithSpaces>
  <SharedDoc>false</SharedDoc>
  <HLinks>
    <vt:vector size="12" baseType="variant">
      <vt:variant>
        <vt:i4>4259956</vt:i4>
      </vt:variant>
      <vt:variant>
        <vt:i4>3</vt:i4>
      </vt:variant>
      <vt:variant>
        <vt:i4>0</vt:i4>
      </vt:variant>
      <vt:variant>
        <vt:i4>5</vt:i4>
      </vt:variant>
      <vt:variant>
        <vt:lpwstr>mailto:jmahon@williams.edu</vt:lpwstr>
      </vt:variant>
      <vt:variant>
        <vt:lpwstr/>
      </vt:variant>
      <vt:variant>
        <vt:i4>3407899</vt:i4>
      </vt:variant>
      <vt:variant>
        <vt:i4>0</vt:i4>
      </vt:variant>
      <vt:variant>
        <vt:i4>0</vt:i4>
      </vt:variant>
      <vt:variant>
        <vt:i4>5</vt:i4>
      </vt:variant>
      <vt:variant>
        <vt:lpwstr>mailto:jbakija@williams.edu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POEC 301 syllabus</dc:title>
  <dc:creator>Mahon/ Bakija</dc:creator>
  <cp:lastModifiedBy>Jim Mahon</cp:lastModifiedBy>
  <cp:revision>2</cp:revision>
  <cp:lastPrinted>2011-08-24T16:32:00Z</cp:lastPrinted>
  <dcterms:created xsi:type="dcterms:W3CDTF">2014-08-21T18:33:00Z</dcterms:created>
  <dcterms:modified xsi:type="dcterms:W3CDTF">2014-08-21T18:33:00Z</dcterms:modified>
</cp:coreProperties>
</file>